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74371" w14:textId="77777777" w:rsidR="00596DBD" w:rsidRPr="00E25560" w:rsidRDefault="00596DBD" w:rsidP="00596DBD">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9264" behindDoc="0" locked="0" layoutInCell="1" allowOverlap="1" wp14:anchorId="4E607221" wp14:editId="650733A7">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Pr="00E25560">
        <w:rPr>
          <w:rFonts w:ascii="Tahoma" w:hAnsi="Tahoma" w:cs="Tahoma"/>
          <w:b/>
          <w:caps/>
          <w:sz w:val="28"/>
          <w:szCs w:val="28"/>
        </w:rPr>
        <w:t>TENDER FILE / TERMS OF REFERENCE</w:t>
      </w:r>
    </w:p>
    <w:p w14:paraId="4C031F84" w14:textId="77777777" w:rsidR="00596DBD" w:rsidRPr="00E25560" w:rsidRDefault="00596DBD" w:rsidP="00596DBD">
      <w:pPr>
        <w:rPr>
          <w:rFonts w:ascii="Tahoma" w:hAnsi="Tahoma" w:cs="Tahoma"/>
          <w:b/>
        </w:rPr>
      </w:pPr>
      <w:r w:rsidRPr="00E25560">
        <w:rPr>
          <w:rFonts w:ascii="Tahoma" w:hAnsi="Tahoma" w:cs="Tahoma"/>
          <w:b/>
        </w:rPr>
        <w:t>(</w:t>
      </w:r>
      <w:r>
        <w:rPr>
          <w:rFonts w:ascii="Tahoma" w:hAnsi="Tahoma" w:cs="Tahoma"/>
          <w:b/>
        </w:rPr>
        <w:t xml:space="preserve">Competitive bidding </w:t>
      </w:r>
      <w:r w:rsidRPr="00E25560">
        <w:rPr>
          <w:rFonts w:ascii="Tahoma" w:hAnsi="Tahoma" w:cs="Tahoma"/>
          <w:b/>
        </w:rPr>
        <w:t>procedure / Framework Contract)</w:t>
      </w:r>
    </w:p>
    <w:p w14:paraId="2EDCE026" w14:textId="77777777" w:rsidR="00596DBD" w:rsidRPr="00E25560" w:rsidRDefault="00596DBD" w:rsidP="00596DBD">
      <w:pPr>
        <w:rPr>
          <w:rFonts w:ascii="Tahoma" w:hAnsi="Tahoma" w:cs="Tahoma"/>
          <w:b/>
          <w:sz w:val="20"/>
          <w:szCs w:val="20"/>
        </w:rPr>
      </w:pPr>
    </w:p>
    <w:p w14:paraId="6A8FD96F" w14:textId="77777777" w:rsidR="00596DBD" w:rsidRDefault="00596DBD" w:rsidP="00596DBD">
      <w:pPr>
        <w:rPr>
          <w:rFonts w:ascii="Tahoma" w:hAnsi="Tahoma" w:cs="Tahoma"/>
          <w:b/>
          <w:sz w:val="28"/>
          <w:szCs w:val="28"/>
        </w:rPr>
      </w:pPr>
    </w:p>
    <w:p w14:paraId="0FF85251" w14:textId="7FC8C10F" w:rsidR="00EF13CE" w:rsidRDefault="00596DBD" w:rsidP="00596DBD">
      <w:pPr>
        <w:rPr>
          <w:rFonts w:ascii="Tahoma" w:hAnsi="Tahoma" w:cs="Tahoma"/>
          <w:b/>
          <w:sz w:val="28"/>
          <w:szCs w:val="28"/>
        </w:rPr>
      </w:pPr>
      <w:r w:rsidRPr="00E25560">
        <w:rPr>
          <w:rFonts w:ascii="Tahoma" w:hAnsi="Tahoma" w:cs="Tahoma"/>
          <w:b/>
          <w:sz w:val="28"/>
          <w:szCs w:val="28"/>
        </w:rPr>
        <w:t xml:space="preserve">Purchase </w:t>
      </w:r>
      <w:r w:rsidRPr="00177B14">
        <w:rPr>
          <w:rFonts w:ascii="Tahoma" w:hAnsi="Tahoma" w:cs="Tahoma"/>
          <w:b/>
          <w:sz w:val="28"/>
          <w:szCs w:val="28"/>
        </w:rPr>
        <w:t xml:space="preserve">of </w:t>
      </w:r>
      <w:bookmarkStart w:id="0" w:name="_Hlk164694891"/>
      <w:r w:rsidR="00BE6A7B">
        <w:rPr>
          <w:rFonts w:ascii="Tahoma" w:hAnsi="Tahoma" w:cs="Tahoma"/>
          <w:b/>
          <w:sz w:val="28"/>
          <w:szCs w:val="28"/>
        </w:rPr>
        <w:t>local</w:t>
      </w:r>
      <w:r w:rsidRPr="00FE76BB">
        <w:rPr>
          <w:rFonts w:ascii="Tahoma" w:hAnsi="Tahoma" w:cs="Tahoma"/>
          <w:b/>
          <w:sz w:val="28"/>
          <w:szCs w:val="28"/>
        </w:rPr>
        <w:t xml:space="preserve"> consultancy services on </w:t>
      </w:r>
      <w:bookmarkStart w:id="1" w:name="_Hlk164695019"/>
      <w:r>
        <w:rPr>
          <w:rFonts w:ascii="Tahoma" w:hAnsi="Tahoma" w:cs="Tahoma"/>
          <w:b/>
          <w:sz w:val="28"/>
          <w:szCs w:val="28"/>
        </w:rPr>
        <w:t>O</w:t>
      </w:r>
      <w:r w:rsidRPr="00FE76BB">
        <w:rPr>
          <w:rFonts w:ascii="Tahoma" w:hAnsi="Tahoma" w:cs="Tahoma"/>
          <w:b/>
          <w:sz w:val="28"/>
          <w:szCs w:val="28"/>
        </w:rPr>
        <w:t xml:space="preserve">pen </w:t>
      </w:r>
      <w:r>
        <w:rPr>
          <w:rFonts w:ascii="Tahoma" w:hAnsi="Tahoma" w:cs="Tahoma"/>
          <w:b/>
          <w:sz w:val="28"/>
          <w:szCs w:val="28"/>
        </w:rPr>
        <w:t>G</w:t>
      </w:r>
      <w:r w:rsidRPr="00FE76BB">
        <w:rPr>
          <w:rFonts w:ascii="Tahoma" w:hAnsi="Tahoma" w:cs="Tahoma"/>
          <w:b/>
          <w:sz w:val="28"/>
          <w:szCs w:val="28"/>
        </w:rPr>
        <w:t xml:space="preserve">overnment, </w:t>
      </w:r>
      <w:r>
        <w:rPr>
          <w:rFonts w:ascii="Tahoma" w:hAnsi="Tahoma" w:cs="Tahoma"/>
          <w:b/>
          <w:sz w:val="28"/>
          <w:szCs w:val="28"/>
        </w:rPr>
        <w:t>T</w:t>
      </w:r>
      <w:r w:rsidRPr="00FE76BB">
        <w:rPr>
          <w:rFonts w:ascii="Tahoma" w:hAnsi="Tahoma" w:cs="Tahoma"/>
          <w:b/>
          <w:sz w:val="28"/>
          <w:szCs w:val="28"/>
        </w:rPr>
        <w:t xml:space="preserve">ransparency in </w:t>
      </w:r>
      <w:r>
        <w:rPr>
          <w:rFonts w:ascii="Tahoma" w:hAnsi="Tahoma" w:cs="Tahoma"/>
          <w:b/>
          <w:sz w:val="28"/>
          <w:szCs w:val="28"/>
        </w:rPr>
        <w:t>D</w:t>
      </w:r>
      <w:r w:rsidRPr="00FE76BB">
        <w:rPr>
          <w:rFonts w:ascii="Tahoma" w:hAnsi="Tahoma" w:cs="Tahoma"/>
          <w:b/>
          <w:sz w:val="28"/>
          <w:szCs w:val="28"/>
        </w:rPr>
        <w:t>ecision-</w:t>
      </w:r>
      <w:r>
        <w:rPr>
          <w:rFonts w:ascii="Tahoma" w:hAnsi="Tahoma" w:cs="Tahoma"/>
          <w:b/>
          <w:sz w:val="28"/>
          <w:szCs w:val="28"/>
        </w:rPr>
        <w:t>M</w:t>
      </w:r>
      <w:r w:rsidRPr="00FE76BB">
        <w:rPr>
          <w:rFonts w:ascii="Tahoma" w:hAnsi="Tahoma" w:cs="Tahoma"/>
          <w:b/>
          <w:sz w:val="28"/>
          <w:szCs w:val="28"/>
        </w:rPr>
        <w:t xml:space="preserve">aking, </w:t>
      </w:r>
      <w:r>
        <w:rPr>
          <w:rFonts w:ascii="Tahoma" w:hAnsi="Tahoma" w:cs="Tahoma"/>
          <w:b/>
          <w:sz w:val="28"/>
          <w:szCs w:val="28"/>
        </w:rPr>
        <w:t>D</w:t>
      </w:r>
      <w:r w:rsidRPr="00F8571D">
        <w:rPr>
          <w:rFonts w:ascii="Tahoma" w:hAnsi="Tahoma" w:cs="Tahoma"/>
          <w:b/>
          <w:sz w:val="28"/>
          <w:szCs w:val="28"/>
        </w:rPr>
        <w:t xml:space="preserve">ecentralisation </w:t>
      </w:r>
      <w:r>
        <w:rPr>
          <w:rFonts w:ascii="Tahoma" w:hAnsi="Tahoma" w:cs="Tahoma"/>
          <w:b/>
          <w:sz w:val="28"/>
          <w:szCs w:val="28"/>
        </w:rPr>
        <w:t>a</w:t>
      </w:r>
      <w:r w:rsidRPr="00F8571D">
        <w:rPr>
          <w:rFonts w:ascii="Tahoma" w:hAnsi="Tahoma" w:cs="Tahoma"/>
          <w:b/>
          <w:sz w:val="28"/>
          <w:szCs w:val="28"/>
        </w:rPr>
        <w:t xml:space="preserve">nd </w:t>
      </w:r>
      <w:r>
        <w:rPr>
          <w:rFonts w:ascii="Tahoma" w:hAnsi="Tahoma" w:cs="Tahoma"/>
          <w:b/>
          <w:sz w:val="28"/>
          <w:szCs w:val="28"/>
        </w:rPr>
        <w:t>A</w:t>
      </w:r>
      <w:r w:rsidRPr="00F8571D">
        <w:rPr>
          <w:rFonts w:ascii="Tahoma" w:hAnsi="Tahoma" w:cs="Tahoma"/>
          <w:b/>
          <w:sz w:val="28"/>
          <w:szCs w:val="28"/>
        </w:rPr>
        <w:t xml:space="preserve">ccess to </w:t>
      </w:r>
      <w:r>
        <w:rPr>
          <w:rFonts w:ascii="Tahoma" w:hAnsi="Tahoma" w:cs="Tahoma"/>
          <w:b/>
          <w:sz w:val="28"/>
          <w:szCs w:val="28"/>
        </w:rPr>
        <w:t>Public S</w:t>
      </w:r>
      <w:r w:rsidRPr="00F8571D">
        <w:rPr>
          <w:rFonts w:ascii="Tahoma" w:hAnsi="Tahoma" w:cs="Tahoma"/>
          <w:b/>
          <w:sz w:val="28"/>
          <w:szCs w:val="28"/>
        </w:rPr>
        <w:t>ervices in the Republic of Moldova</w:t>
      </w:r>
      <w:bookmarkEnd w:id="1"/>
      <w:r>
        <w:rPr>
          <w:rFonts w:ascii="Tahoma" w:hAnsi="Tahoma" w:cs="Tahoma"/>
          <w:b/>
          <w:sz w:val="28"/>
          <w:szCs w:val="28"/>
        </w:rPr>
        <w:t xml:space="preserve">. </w:t>
      </w:r>
    </w:p>
    <w:bookmarkEnd w:id="0"/>
    <w:p w14:paraId="2B956A0A" w14:textId="507ABED8" w:rsidR="00596DBD" w:rsidRPr="00F8571D" w:rsidRDefault="00596DBD" w:rsidP="00596DBD">
      <w:pPr>
        <w:rPr>
          <w:rFonts w:ascii="Tahoma" w:hAnsi="Tahoma" w:cs="Tahoma"/>
          <w:b/>
          <w:sz w:val="28"/>
          <w:szCs w:val="28"/>
        </w:rPr>
      </w:pPr>
      <w:r w:rsidRPr="00172D1D">
        <w:rPr>
          <w:rFonts w:ascii="Tahoma" w:hAnsi="Tahoma" w:cs="Tahoma"/>
          <w:b/>
          <w:i/>
          <w:sz w:val="28"/>
          <w:szCs w:val="28"/>
        </w:rPr>
        <w:t xml:space="preserve">Contract N° </w:t>
      </w:r>
      <w:r w:rsidRPr="00172D1D">
        <w:rPr>
          <w:rFonts w:ascii="Tahoma" w:hAnsi="Tahoma" w:cs="Tahoma"/>
          <w:b/>
          <w:sz w:val="28"/>
          <w:szCs w:val="28"/>
        </w:rPr>
        <w:t>8825/</w:t>
      </w:r>
      <w:r>
        <w:rPr>
          <w:rFonts w:ascii="Tahoma" w:hAnsi="Tahoma" w:cs="Tahoma"/>
          <w:b/>
          <w:sz w:val="28"/>
          <w:szCs w:val="28"/>
        </w:rPr>
        <w:t>25</w:t>
      </w:r>
      <w:r w:rsidRPr="00F8571D">
        <w:rPr>
          <w:rFonts w:ascii="Tahoma" w:hAnsi="Tahoma" w:cs="Tahoma"/>
          <w:b/>
          <w:sz w:val="28"/>
          <w:szCs w:val="28"/>
        </w:rPr>
        <w:t xml:space="preserve"> </w:t>
      </w:r>
    </w:p>
    <w:p w14:paraId="1E11DEFF" w14:textId="77777777" w:rsidR="00596DBD" w:rsidRPr="00E25560" w:rsidRDefault="00596DBD" w:rsidP="00596DBD">
      <w:pPr>
        <w:rPr>
          <w:rFonts w:ascii="Tahoma" w:hAnsi="Tahoma" w:cs="Tahoma"/>
          <w:b/>
        </w:rPr>
      </w:pPr>
    </w:p>
    <w:p w14:paraId="2EA49C8D" w14:textId="40E5153D" w:rsidR="00596DBD" w:rsidRDefault="00596DBD" w:rsidP="00596DBD">
      <w:pPr>
        <w:spacing w:after="120"/>
        <w:jc w:val="both"/>
        <w:rPr>
          <w:rFonts w:ascii="Tahoma" w:hAnsi="Tahoma" w:cs="Tahoma"/>
          <w:sz w:val="20"/>
          <w:szCs w:val="20"/>
        </w:rPr>
      </w:pPr>
      <w:r w:rsidRPr="00E25560">
        <w:rPr>
          <w:rFonts w:ascii="Tahoma" w:hAnsi="Tahoma" w:cs="Tahoma"/>
          <w:sz w:val="20"/>
          <w:szCs w:val="20"/>
        </w:rPr>
        <w:t xml:space="preserve">The Council of Europe </w:t>
      </w:r>
      <w:r>
        <w:rPr>
          <w:rFonts w:ascii="Tahoma" w:hAnsi="Tahoma" w:cs="Tahoma"/>
          <w:sz w:val="20"/>
          <w:szCs w:val="20"/>
        </w:rPr>
        <w:t xml:space="preserve">is </w:t>
      </w:r>
      <w:r w:rsidRPr="00BF3178">
        <w:rPr>
          <w:rFonts w:ascii="Tahoma" w:hAnsi="Tahoma" w:cs="Tahoma"/>
          <w:sz w:val="20"/>
          <w:szCs w:val="20"/>
        </w:rPr>
        <w:t xml:space="preserve">implementing </w:t>
      </w:r>
      <w:r w:rsidR="000A281C">
        <w:rPr>
          <w:rFonts w:ascii="Tahoma" w:hAnsi="Tahoma" w:cs="Tahoma"/>
          <w:sz w:val="20"/>
          <w:szCs w:val="20"/>
        </w:rPr>
        <w:t xml:space="preserve">the </w:t>
      </w:r>
      <w:r w:rsidRPr="00BF3178">
        <w:rPr>
          <w:rFonts w:ascii="Tahoma" w:hAnsi="Tahoma" w:cs="Tahoma"/>
          <w:sz w:val="20"/>
          <w:szCs w:val="20"/>
        </w:rPr>
        <w:t xml:space="preserve">Project “Reinforcing the culture of dialogue and ethical open local governance in the Republic of Moldova” </w:t>
      </w:r>
      <w:bookmarkStart w:id="2" w:name="_Hlk164694918"/>
      <w:r w:rsidRPr="00BF3178">
        <w:rPr>
          <w:rFonts w:ascii="Tahoma" w:hAnsi="Tahoma" w:cs="Tahoma"/>
          <w:sz w:val="20"/>
          <w:szCs w:val="20"/>
        </w:rPr>
        <w:t>and</w:t>
      </w:r>
      <w:r>
        <w:rPr>
          <w:rFonts w:ascii="Tahoma" w:hAnsi="Tahoma" w:cs="Tahoma"/>
          <w:sz w:val="20"/>
          <w:szCs w:val="20"/>
        </w:rPr>
        <w:t xml:space="preserve"> </w:t>
      </w:r>
      <w:r w:rsidR="000A281C">
        <w:rPr>
          <w:rFonts w:ascii="Tahoma" w:hAnsi="Tahoma" w:cs="Tahoma"/>
          <w:sz w:val="20"/>
          <w:szCs w:val="20"/>
        </w:rPr>
        <w:t>the P</w:t>
      </w:r>
      <w:r>
        <w:rPr>
          <w:rFonts w:ascii="Tahoma" w:hAnsi="Tahoma" w:cs="Tahoma"/>
          <w:sz w:val="20"/>
          <w:szCs w:val="20"/>
        </w:rPr>
        <w:t>roject</w:t>
      </w:r>
      <w:r w:rsidRPr="00BF3178">
        <w:rPr>
          <w:rFonts w:ascii="Tahoma" w:hAnsi="Tahoma" w:cs="Tahoma"/>
          <w:sz w:val="20"/>
          <w:szCs w:val="20"/>
        </w:rPr>
        <w:t xml:space="preserve"> </w:t>
      </w:r>
      <w:r>
        <w:rPr>
          <w:rFonts w:ascii="Tahoma" w:hAnsi="Tahoma" w:cs="Tahoma"/>
          <w:sz w:val="20"/>
          <w:szCs w:val="20"/>
        </w:rPr>
        <w:t xml:space="preserve">on </w:t>
      </w:r>
      <w:r w:rsidRPr="00BF3178">
        <w:rPr>
          <w:rFonts w:ascii="Tahoma" w:hAnsi="Tahoma" w:cs="Tahoma"/>
          <w:sz w:val="20"/>
          <w:szCs w:val="20"/>
        </w:rPr>
        <w:t>“</w:t>
      </w:r>
      <w:r w:rsidRPr="0095542D">
        <w:rPr>
          <w:rStyle w:val="ui-provider"/>
          <w:rFonts w:ascii="Tahoma" w:hAnsi="Tahoma" w:cs="Tahoma"/>
          <w:sz w:val="20"/>
          <w:szCs w:val="20"/>
        </w:rPr>
        <w:t>Promoting civil participation in political decision making in the Republic of Moldova</w:t>
      </w:r>
      <w:r w:rsidRPr="00BF3178">
        <w:rPr>
          <w:rFonts w:ascii="Tahoma" w:hAnsi="Tahoma" w:cs="Tahoma"/>
          <w:sz w:val="20"/>
          <w:szCs w:val="20"/>
        </w:rPr>
        <w:t>”</w:t>
      </w:r>
      <w:bookmarkEnd w:id="2"/>
      <w:r w:rsidRPr="00BF3178">
        <w:rPr>
          <w:rFonts w:ascii="Tahoma" w:hAnsi="Tahoma" w:cs="Tahoma"/>
          <w:sz w:val="20"/>
          <w:szCs w:val="20"/>
        </w:rPr>
        <w:t>. In that context, it is looking for a maximum of 30 Providers for the provision of consultancy services</w:t>
      </w:r>
      <w:r>
        <w:rPr>
          <w:rFonts w:ascii="Tahoma" w:hAnsi="Tahoma" w:cs="Tahoma"/>
          <w:sz w:val="20"/>
          <w:szCs w:val="20"/>
        </w:rPr>
        <w:t xml:space="preserve"> on open local government, transparency in decision-making process at local and central levels, and decentralisation and access to services at local, regional, and central levels, to be requested by the Council on an as needed basis.</w:t>
      </w:r>
      <w:r w:rsidRPr="00F8571D">
        <w:rPr>
          <w:rFonts w:ascii="Tahoma" w:hAnsi="Tahoma" w:cs="Tahoma"/>
          <w:sz w:val="20"/>
          <w:szCs w:val="20"/>
        </w:rPr>
        <w:t xml:space="preserve"> </w:t>
      </w:r>
    </w:p>
    <w:p w14:paraId="7C16A4BC" w14:textId="77777777" w:rsidR="00596DBD" w:rsidRPr="00E25560" w:rsidRDefault="00596DBD" w:rsidP="00596DBD">
      <w:pPr>
        <w:spacing w:after="120"/>
        <w:jc w:val="both"/>
        <w:rPr>
          <w:rFonts w:ascii="Tahoma" w:hAnsi="Tahoma" w:cs="Tahoma"/>
          <w:sz w:val="20"/>
          <w:szCs w:val="20"/>
        </w:rPr>
      </w:pPr>
    </w:p>
    <w:p w14:paraId="0BBAC67F" w14:textId="77777777" w:rsidR="00596DBD" w:rsidRPr="00E25560" w:rsidRDefault="00596DBD" w:rsidP="00596DBD">
      <w:pPr>
        <w:pStyle w:val="ListParagraph"/>
        <w:numPr>
          <w:ilvl w:val="0"/>
          <w:numId w:val="8"/>
        </w:numPr>
        <w:spacing w:after="120"/>
        <w:jc w:val="both"/>
        <w:rPr>
          <w:rFonts w:ascii="Tahoma" w:hAnsi="Tahoma" w:cs="Tahoma"/>
          <w:sz w:val="20"/>
          <w:szCs w:val="20"/>
        </w:rPr>
      </w:pPr>
      <w:r w:rsidRPr="00E25560">
        <w:rPr>
          <w:rFonts w:ascii="Tahoma" w:hAnsi="Tahoma" w:cs="Tahoma"/>
          <w:sz w:val="20"/>
          <w:szCs w:val="20"/>
        </w:rPr>
        <w:t>TENDER RULES</w:t>
      </w:r>
    </w:p>
    <w:p w14:paraId="175DB5E7" w14:textId="77777777" w:rsidR="00596DBD" w:rsidRPr="00F8571D" w:rsidRDefault="00596DBD" w:rsidP="00596DBD">
      <w:pPr>
        <w:spacing w:after="120"/>
        <w:jc w:val="both"/>
        <w:rPr>
          <w:rFonts w:ascii="Tahoma" w:hAnsi="Tahoma" w:cs="Tahoma"/>
          <w:b/>
          <w:sz w:val="20"/>
          <w:szCs w:val="20"/>
        </w:rPr>
      </w:pPr>
      <w:r w:rsidRPr="00E25560">
        <w:rPr>
          <w:rFonts w:ascii="Tahoma" w:hAnsi="Tahoma" w:cs="Tahoma"/>
          <w:sz w:val="20"/>
          <w:szCs w:val="20"/>
        </w:rPr>
        <w:t xml:space="preserve">This tender procedure is a </w:t>
      </w:r>
      <w:r>
        <w:rPr>
          <w:rFonts w:ascii="Tahoma" w:hAnsi="Tahoma" w:cs="Tahoma"/>
          <w:sz w:val="20"/>
          <w:szCs w:val="20"/>
        </w:rPr>
        <w:t>competitive bidding p</w:t>
      </w:r>
      <w:r w:rsidRPr="00E25560">
        <w:rPr>
          <w:rFonts w:ascii="Tahoma" w:hAnsi="Tahoma" w:cs="Tahoma"/>
          <w:sz w:val="20"/>
          <w:szCs w:val="20"/>
        </w:rPr>
        <w:t xml:space="preserve">rocedure. </w:t>
      </w:r>
      <w:r w:rsidRPr="00E25560">
        <w:rPr>
          <w:rFonts w:ascii="Tahoma" w:hAnsi="Tahoma" w:cs="Tahoma"/>
          <w:b/>
          <w:sz w:val="20"/>
          <w:szCs w:val="20"/>
        </w:rPr>
        <w:t>In accordance with Rule 13</w:t>
      </w:r>
      <w:r>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xml:space="preserve">, the Organisation shall invite to tender at least three potential providers for any purchase between €2,000 (or </w:t>
      </w:r>
      <w:r w:rsidRPr="00F8571D">
        <w:rPr>
          <w:rFonts w:ascii="Tahoma" w:hAnsi="Tahoma" w:cs="Tahoma"/>
          <w:b/>
          <w:sz w:val="20"/>
          <w:szCs w:val="20"/>
        </w:rPr>
        <w:t>€6,000 for intellectual services) and €55,000 tax exclusive.</w:t>
      </w:r>
    </w:p>
    <w:p w14:paraId="01182880" w14:textId="77777777" w:rsidR="00596DBD" w:rsidRPr="00F8571D" w:rsidRDefault="00596DBD" w:rsidP="00596DBD">
      <w:pPr>
        <w:spacing w:after="120"/>
        <w:jc w:val="both"/>
        <w:rPr>
          <w:rFonts w:ascii="Tahoma" w:hAnsi="Tahoma" w:cs="Tahoma"/>
          <w:color w:val="000000" w:themeColor="text1"/>
          <w:sz w:val="20"/>
          <w:szCs w:val="20"/>
        </w:rPr>
      </w:pPr>
      <w:r w:rsidRPr="00F8571D">
        <w:rPr>
          <w:rFonts w:ascii="Tahoma" w:hAnsi="Tahoma" w:cs="Tahoma"/>
          <w:sz w:val="20"/>
          <w:szCs w:val="20"/>
        </w:rPr>
        <w:t xml:space="preserve">This specific tender procedure aims at concluding a </w:t>
      </w:r>
      <w:r w:rsidRPr="00F8571D">
        <w:rPr>
          <w:rFonts w:ascii="Tahoma" w:hAnsi="Tahoma" w:cs="Tahoma"/>
          <w:b/>
          <w:sz w:val="20"/>
          <w:szCs w:val="20"/>
        </w:rPr>
        <w:t>framework contract</w:t>
      </w:r>
      <w:r w:rsidRPr="00F8571D">
        <w:rPr>
          <w:rFonts w:ascii="Tahoma" w:hAnsi="Tahoma" w:cs="Tahoma"/>
          <w:sz w:val="20"/>
          <w:szCs w:val="20"/>
        </w:rPr>
        <w:t xml:space="preserve"> for the provision of deliverables described in the Act of Engagement (See attached). A tender is considered valid for 180 calendar days as from the closing date for submission. The selection of tenderers will be made in the light of the criteria indicated below. All tenderers will be informed in writing of the outcome of the </w:t>
      </w:r>
      <w:r w:rsidRPr="00F8571D">
        <w:rPr>
          <w:rFonts w:ascii="Tahoma" w:hAnsi="Tahoma" w:cs="Tahoma"/>
          <w:color w:val="000000" w:themeColor="text1"/>
          <w:sz w:val="20"/>
          <w:szCs w:val="20"/>
        </w:rPr>
        <w:t>procedure.</w:t>
      </w:r>
    </w:p>
    <w:p w14:paraId="16D67837" w14:textId="77777777" w:rsidR="00596DBD" w:rsidRPr="00427425" w:rsidRDefault="00596DBD" w:rsidP="00596DBD">
      <w:pPr>
        <w:spacing w:after="120"/>
        <w:jc w:val="both"/>
        <w:rPr>
          <w:rFonts w:ascii="Tahoma" w:hAnsi="Tahoma" w:cs="Tahoma"/>
          <w:color w:val="000000" w:themeColor="text1"/>
          <w:sz w:val="20"/>
          <w:szCs w:val="20"/>
        </w:rPr>
      </w:pPr>
      <w:r w:rsidRPr="00F8571D">
        <w:rPr>
          <w:rFonts w:ascii="Tahoma" w:hAnsi="Tahoma" w:cs="Tahoma"/>
          <w:color w:val="000000" w:themeColor="text1"/>
          <w:sz w:val="20"/>
          <w:szCs w:val="20"/>
        </w:rPr>
        <w:t xml:space="preserve">The tenderer </w:t>
      </w:r>
      <w:r w:rsidRPr="00427425">
        <w:rPr>
          <w:rFonts w:ascii="Tahoma" w:hAnsi="Tahoma" w:cs="Tahoma"/>
          <w:color w:val="000000" w:themeColor="text1"/>
          <w:sz w:val="20"/>
          <w:szCs w:val="20"/>
        </w:rPr>
        <w:t xml:space="preserve">must be either a </w:t>
      </w:r>
      <w:r w:rsidRPr="00A23A71">
        <w:rPr>
          <w:rFonts w:ascii="Tahoma" w:hAnsi="Tahoma" w:cs="Tahoma"/>
          <w:b/>
          <w:bCs/>
          <w:color w:val="000000" w:themeColor="text1"/>
          <w:sz w:val="20"/>
          <w:szCs w:val="20"/>
        </w:rPr>
        <w:t>natural person</w:t>
      </w:r>
      <w:r w:rsidRPr="00427425">
        <w:rPr>
          <w:rFonts w:ascii="Tahoma" w:hAnsi="Tahoma" w:cs="Tahoma"/>
          <w:color w:val="000000" w:themeColor="text1"/>
          <w:sz w:val="20"/>
          <w:szCs w:val="20"/>
        </w:rPr>
        <w:t xml:space="preserve">, a </w:t>
      </w:r>
      <w:r w:rsidRPr="00A23A71">
        <w:rPr>
          <w:rFonts w:ascii="Tahoma" w:hAnsi="Tahoma" w:cs="Tahoma"/>
          <w:b/>
          <w:bCs/>
          <w:color w:val="000000" w:themeColor="text1"/>
          <w:sz w:val="20"/>
          <w:szCs w:val="20"/>
        </w:rPr>
        <w:t xml:space="preserve">legal </w:t>
      </w:r>
      <w:proofErr w:type="gramStart"/>
      <w:r w:rsidRPr="00A23A71">
        <w:rPr>
          <w:rFonts w:ascii="Tahoma" w:hAnsi="Tahoma" w:cs="Tahoma"/>
          <w:b/>
          <w:bCs/>
          <w:color w:val="000000" w:themeColor="text1"/>
          <w:sz w:val="20"/>
          <w:szCs w:val="20"/>
        </w:rPr>
        <w:t>person</w:t>
      </w:r>
      <w:proofErr w:type="gramEnd"/>
      <w:r w:rsidRPr="00427425">
        <w:rPr>
          <w:rFonts w:ascii="Tahoma" w:hAnsi="Tahoma" w:cs="Tahoma"/>
          <w:color w:val="000000" w:themeColor="text1"/>
          <w:sz w:val="20"/>
          <w:szCs w:val="20"/>
        </w:rPr>
        <w:t xml:space="preserve"> or </w:t>
      </w:r>
      <w:r w:rsidRPr="00A23A71">
        <w:rPr>
          <w:rFonts w:ascii="Tahoma" w:hAnsi="Tahoma" w:cs="Tahoma"/>
          <w:b/>
          <w:bCs/>
          <w:color w:val="000000" w:themeColor="text1"/>
          <w:sz w:val="20"/>
          <w:szCs w:val="20"/>
        </w:rPr>
        <w:t>consortia of legal and/or natural persons</w:t>
      </w:r>
      <w:r w:rsidRPr="00427425">
        <w:rPr>
          <w:rFonts w:ascii="Tahoma" w:hAnsi="Tahoma" w:cs="Tahoma"/>
          <w:color w:val="000000" w:themeColor="text1"/>
          <w:sz w:val="20"/>
          <w:szCs w:val="20"/>
        </w:rPr>
        <w:t>.</w:t>
      </w:r>
    </w:p>
    <w:p w14:paraId="3CCE94EC" w14:textId="71143683" w:rsidR="00596DBD" w:rsidRPr="00427425" w:rsidRDefault="00596DBD" w:rsidP="00596DBD">
      <w:pPr>
        <w:spacing w:after="120"/>
        <w:jc w:val="both"/>
        <w:rPr>
          <w:rFonts w:ascii="Tahoma" w:hAnsi="Tahoma" w:cs="Tahoma"/>
          <w:b/>
          <w:color w:val="000000" w:themeColor="text1"/>
          <w:sz w:val="20"/>
          <w:szCs w:val="20"/>
        </w:rPr>
      </w:pPr>
      <w:r w:rsidRPr="00427425">
        <w:rPr>
          <w:rFonts w:ascii="Tahoma" w:hAnsi="Tahoma" w:cs="Tahoma"/>
          <w:color w:val="000000" w:themeColor="text1"/>
          <w:sz w:val="20"/>
          <w:szCs w:val="20"/>
        </w:rPr>
        <w:t>Tenders shall be submitted</w:t>
      </w:r>
      <w:r w:rsidRPr="00427425">
        <w:rPr>
          <w:rFonts w:ascii="Tahoma" w:hAnsi="Tahoma" w:cs="Tahoma"/>
          <w:b/>
          <w:color w:val="000000" w:themeColor="text1"/>
          <w:sz w:val="20"/>
          <w:szCs w:val="20"/>
        </w:rPr>
        <w:t xml:space="preserve"> by email only </w:t>
      </w:r>
      <w:r w:rsidRPr="00427425">
        <w:rPr>
          <w:rFonts w:ascii="Tahoma" w:hAnsi="Tahoma" w:cs="Tahoma"/>
          <w:color w:val="000000" w:themeColor="text1"/>
          <w:sz w:val="20"/>
          <w:szCs w:val="20"/>
        </w:rPr>
        <w:t>(with attachments)</w:t>
      </w:r>
      <w:r w:rsidRPr="00427425">
        <w:rPr>
          <w:rFonts w:ascii="Tahoma" w:hAnsi="Tahoma" w:cs="Tahoma"/>
          <w:b/>
          <w:color w:val="000000" w:themeColor="text1"/>
          <w:sz w:val="20"/>
          <w:szCs w:val="20"/>
        </w:rPr>
        <w:t xml:space="preserve"> to the email address indicated in the table below, with the following reference in subject: Tender – 8825/25 – </w:t>
      </w:r>
      <w:r w:rsidR="00BE6A7B">
        <w:rPr>
          <w:rFonts w:ascii="Tahoma" w:hAnsi="Tahoma" w:cs="Tahoma"/>
          <w:b/>
          <w:color w:val="000000" w:themeColor="text1"/>
          <w:sz w:val="20"/>
          <w:szCs w:val="20"/>
        </w:rPr>
        <w:t>Local</w:t>
      </w:r>
      <w:r w:rsidRPr="00427425">
        <w:rPr>
          <w:rFonts w:ascii="Tahoma" w:hAnsi="Tahoma" w:cs="Tahoma"/>
          <w:b/>
          <w:color w:val="000000" w:themeColor="text1"/>
          <w:sz w:val="20"/>
          <w:szCs w:val="20"/>
        </w:rPr>
        <w:t xml:space="preserve"> Consultancy – </w:t>
      </w:r>
      <w:r>
        <w:rPr>
          <w:rFonts w:ascii="Tahoma" w:hAnsi="Tahoma" w:cs="Tahoma"/>
          <w:b/>
          <w:color w:val="000000" w:themeColor="text1"/>
          <w:sz w:val="20"/>
          <w:szCs w:val="20"/>
        </w:rPr>
        <w:t>O</w:t>
      </w:r>
      <w:r w:rsidRPr="00427425">
        <w:rPr>
          <w:rFonts w:ascii="Tahoma" w:hAnsi="Tahoma" w:cs="Tahoma"/>
          <w:b/>
          <w:sz w:val="20"/>
          <w:szCs w:val="20"/>
        </w:rPr>
        <w:t xml:space="preserve">pen </w:t>
      </w:r>
      <w:r>
        <w:rPr>
          <w:rFonts w:ascii="Tahoma" w:hAnsi="Tahoma" w:cs="Tahoma"/>
          <w:b/>
          <w:sz w:val="20"/>
          <w:szCs w:val="20"/>
        </w:rPr>
        <w:t>G</w:t>
      </w:r>
      <w:r w:rsidRPr="00427425">
        <w:rPr>
          <w:rFonts w:ascii="Tahoma" w:hAnsi="Tahoma" w:cs="Tahoma"/>
          <w:b/>
          <w:sz w:val="20"/>
          <w:szCs w:val="20"/>
        </w:rPr>
        <w:t xml:space="preserve">overnment, </w:t>
      </w:r>
      <w:r>
        <w:rPr>
          <w:rFonts w:ascii="Tahoma" w:hAnsi="Tahoma" w:cs="Tahoma"/>
          <w:b/>
          <w:sz w:val="20"/>
          <w:szCs w:val="20"/>
        </w:rPr>
        <w:t>T</w:t>
      </w:r>
      <w:r w:rsidRPr="00427425">
        <w:rPr>
          <w:rFonts w:ascii="Tahoma" w:hAnsi="Tahoma" w:cs="Tahoma"/>
          <w:b/>
          <w:sz w:val="20"/>
          <w:szCs w:val="20"/>
        </w:rPr>
        <w:t xml:space="preserve">ransparency in </w:t>
      </w:r>
      <w:r>
        <w:rPr>
          <w:rFonts w:ascii="Tahoma" w:hAnsi="Tahoma" w:cs="Tahoma"/>
          <w:b/>
          <w:sz w:val="20"/>
          <w:szCs w:val="20"/>
        </w:rPr>
        <w:t>D</w:t>
      </w:r>
      <w:r w:rsidRPr="00427425">
        <w:rPr>
          <w:rFonts w:ascii="Tahoma" w:hAnsi="Tahoma" w:cs="Tahoma"/>
          <w:b/>
          <w:sz w:val="20"/>
          <w:szCs w:val="20"/>
        </w:rPr>
        <w:t>ecision-</w:t>
      </w:r>
      <w:r>
        <w:rPr>
          <w:rFonts w:ascii="Tahoma" w:hAnsi="Tahoma" w:cs="Tahoma"/>
          <w:b/>
          <w:sz w:val="20"/>
          <w:szCs w:val="20"/>
        </w:rPr>
        <w:t>M</w:t>
      </w:r>
      <w:r w:rsidRPr="00427425">
        <w:rPr>
          <w:rFonts w:ascii="Tahoma" w:hAnsi="Tahoma" w:cs="Tahoma"/>
          <w:b/>
          <w:sz w:val="20"/>
          <w:szCs w:val="20"/>
        </w:rPr>
        <w:t xml:space="preserve">aking, </w:t>
      </w:r>
      <w:r>
        <w:rPr>
          <w:rFonts w:ascii="Tahoma" w:hAnsi="Tahoma" w:cs="Tahoma"/>
          <w:b/>
          <w:sz w:val="20"/>
          <w:szCs w:val="20"/>
        </w:rPr>
        <w:t>D</w:t>
      </w:r>
      <w:r w:rsidRPr="00427425">
        <w:rPr>
          <w:rFonts w:ascii="Tahoma" w:hAnsi="Tahoma" w:cs="Tahoma"/>
          <w:b/>
          <w:sz w:val="20"/>
          <w:szCs w:val="20"/>
        </w:rPr>
        <w:t xml:space="preserve">ecentralisation and </w:t>
      </w:r>
      <w:r>
        <w:rPr>
          <w:rFonts w:ascii="Tahoma" w:hAnsi="Tahoma" w:cs="Tahoma"/>
          <w:b/>
          <w:sz w:val="20"/>
          <w:szCs w:val="20"/>
        </w:rPr>
        <w:t>A</w:t>
      </w:r>
      <w:r w:rsidRPr="00427425">
        <w:rPr>
          <w:rFonts w:ascii="Tahoma" w:hAnsi="Tahoma" w:cs="Tahoma"/>
          <w:b/>
          <w:sz w:val="20"/>
          <w:szCs w:val="20"/>
        </w:rPr>
        <w:t xml:space="preserve">ccess to </w:t>
      </w:r>
      <w:r>
        <w:rPr>
          <w:rFonts w:ascii="Tahoma" w:hAnsi="Tahoma" w:cs="Tahoma"/>
          <w:b/>
          <w:sz w:val="20"/>
          <w:szCs w:val="20"/>
        </w:rPr>
        <w:t>Public</w:t>
      </w:r>
      <w:r w:rsidRPr="00427425">
        <w:rPr>
          <w:rFonts w:ascii="Tahoma" w:hAnsi="Tahoma" w:cs="Tahoma"/>
          <w:b/>
          <w:sz w:val="20"/>
          <w:szCs w:val="20"/>
        </w:rPr>
        <w:t xml:space="preserve"> </w:t>
      </w:r>
      <w:r>
        <w:rPr>
          <w:rFonts w:ascii="Tahoma" w:hAnsi="Tahoma" w:cs="Tahoma"/>
          <w:b/>
          <w:sz w:val="20"/>
          <w:szCs w:val="20"/>
        </w:rPr>
        <w:t>S</w:t>
      </w:r>
      <w:r w:rsidRPr="00427425">
        <w:rPr>
          <w:rFonts w:ascii="Tahoma" w:hAnsi="Tahoma" w:cs="Tahoma"/>
          <w:b/>
          <w:sz w:val="20"/>
          <w:szCs w:val="20"/>
        </w:rPr>
        <w:t>ervices</w:t>
      </w:r>
      <w:r w:rsidRPr="00427425">
        <w:rPr>
          <w:rFonts w:ascii="Tahoma" w:hAnsi="Tahoma" w:cs="Tahoma"/>
          <w:b/>
          <w:color w:val="000000" w:themeColor="text1"/>
          <w:sz w:val="20"/>
          <w:szCs w:val="20"/>
        </w:rPr>
        <w:t xml:space="preserve">. </w:t>
      </w:r>
      <w:r w:rsidRPr="00427425">
        <w:rPr>
          <w:rFonts w:ascii="Tahoma" w:hAnsi="Tahoma" w:cs="Tahoma"/>
          <w:color w:val="000000" w:themeColor="text1"/>
          <w:sz w:val="20"/>
          <w:szCs w:val="20"/>
        </w:rPr>
        <w:t>Tenders addressed to another email address</w:t>
      </w:r>
      <w:r w:rsidRPr="00427425">
        <w:rPr>
          <w:rFonts w:ascii="Tahoma" w:hAnsi="Tahoma" w:cs="Tahoma"/>
          <w:b/>
          <w:color w:val="000000" w:themeColor="text1"/>
          <w:sz w:val="20"/>
          <w:szCs w:val="20"/>
        </w:rPr>
        <w:t xml:space="preserve"> will be rejected.</w:t>
      </w:r>
    </w:p>
    <w:p w14:paraId="5C33F6E4" w14:textId="03141C13" w:rsidR="00596DBD" w:rsidRPr="00E25560" w:rsidRDefault="00596DBD" w:rsidP="00596DBD">
      <w:pPr>
        <w:spacing w:after="120"/>
        <w:jc w:val="both"/>
        <w:rPr>
          <w:rFonts w:ascii="Tahoma" w:hAnsi="Tahoma" w:cs="Tahoma"/>
          <w:b/>
          <w:color w:val="000000" w:themeColor="text1"/>
          <w:sz w:val="20"/>
          <w:szCs w:val="20"/>
        </w:rPr>
      </w:pPr>
      <w:r w:rsidRPr="00172D1D">
        <w:rPr>
          <w:rFonts w:ascii="Tahoma" w:hAnsi="Tahoma" w:cs="Tahoma"/>
          <w:color w:val="000000" w:themeColor="text1"/>
          <w:sz w:val="20"/>
          <w:szCs w:val="20"/>
        </w:rPr>
        <w:t>The general information and contact details for this procedure are indicated on this page. You are invited to use the CoE Contact details indicated below for any question you may have.</w:t>
      </w:r>
      <w:r w:rsidRPr="00172D1D">
        <w:rPr>
          <w:rFonts w:ascii="Tahoma" w:hAnsi="Tahoma" w:cs="Tahoma"/>
          <w:b/>
          <w:color w:val="000000" w:themeColor="text1"/>
          <w:sz w:val="20"/>
          <w:szCs w:val="20"/>
        </w:rPr>
        <w:t xml:space="preserve"> All questions shall be submitted at least </w:t>
      </w:r>
      <w:r w:rsidR="000A57AF">
        <w:rPr>
          <w:rFonts w:ascii="Tahoma" w:hAnsi="Tahoma" w:cs="Tahoma"/>
          <w:b/>
          <w:color w:val="000000" w:themeColor="text1"/>
          <w:sz w:val="20"/>
          <w:szCs w:val="20"/>
        </w:rPr>
        <w:t>3</w:t>
      </w:r>
      <w:r w:rsidRPr="00172D1D">
        <w:rPr>
          <w:rFonts w:ascii="Tahoma" w:hAnsi="Tahoma" w:cs="Tahoma"/>
          <w:b/>
          <w:color w:val="000000" w:themeColor="text1"/>
          <w:sz w:val="20"/>
          <w:szCs w:val="20"/>
        </w:rPr>
        <w:t xml:space="preserve"> </w:t>
      </w:r>
      <w:r w:rsidRPr="00172D1D">
        <w:rPr>
          <w:rFonts w:ascii="Tahoma" w:hAnsi="Tahoma" w:cs="Tahoma"/>
          <w:b/>
          <w:color w:val="000000" w:themeColor="text1"/>
          <w:sz w:val="20"/>
          <w:szCs w:val="20"/>
          <w:u w:val="single"/>
        </w:rPr>
        <w:t>(</w:t>
      </w:r>
      <w:r w:rsidR="000A57AF">
        <w:rPr>
          <w:rFonts w:ascii="Tahoma" w:hAnsi="Tahoma" w:cs="Tahoma"/>
          <w:b/>
          <w:color w:val="000000" w:themeColor="text1"/>
          <w:sz w:val="20"/>
          <w:szCs w:val="20"/>
          <w:u w:val="single"/>
        </w:rPr>
        <w:t>three</w:t>
      </w:r>
      <w:r w:rsidRPr="00172D1D">
        <w:rPr>
          <w:rFonts w:ascii="Tahoma" w:hAnsi="Tahoma" w:cs="Tahoma"/>
          <w:b/>
          <w:color w:val="000000" w:themeColor="text1"/>
          <w:sz w:val="20"/>
          <w:szCs w:val="20"/>
          <w:u w:val="single"/>
        </w:rPr>
        <w:t>) working days before the deadline for submission of the tenders</w:t>
      </w:r>
      <w:r w:rsidRPr="00172D1D">
        <w:rPr>
          <w:rFonts w:ascii="Tahoma" w:hAnsi="Tahoma" w:cs="Tahoma"/>
          <w:b/>
          <w:color w:val="000000" w:themeColor="text1"/>
          <w:sz w:val="20"/>
          <w:szCs w:val="20"/>
        </w:rPr>
        <w:t xml:space="preserve"> and shall be exclusively addressed to the email address indicated below with the following reference in subject: Questions - Tender 8825/25 – </w:t>
      </w:r>
      <w:r w:rsidR="00BE6A7B">
        <w:rPr>
          <w:rFonts w:ascii="Tahoma" w:hAnsi="Tahoma" w:cs="Tahoma"/>
          <w:b/>
          <w:color w:val="000000" w:themeColor="text1"/>
          <w:sz w:val="20"/>
          <w:szCs w:val="20"/>
        </w:rPr>
        <w:t>Local</w:t>
      </w:r>
      <w:r w:rsidRPr="00F8571D">
        <w:rPr>
          <w:rFonts w:ascii="Tahoma" w:hAnsi="Tahoma" w:cs="Tahoma"/>
          <w:b/>
          <w:color w:val="000000" w:themeColor="text1"/>
          <w:sz w:val="20"/>
          <w:szCs w:val="20"/>
        </w:rPr>
        <w:t xml:space="preserve"> Consultancy – </w:t>
      </w:r>
      <w:r>
        <w:rPr>
          <w:rFonts w:ascii="Tahoma" w:hAnsi="Tahoma" w:cs="Tahoma"/>
          <w:b/>
          <w:color w:val="000000" w:themeColor="text1"/>
          <w:sz w:val="20"/>
          <w:szCs w:val="20"/>
        </w:rPr>
        <w:t>O</w:t>
      </w:r>
      <w:r w:rsidRPr="00427425">
        <w:rPr>
          <w:rFonts w:ascii="Tahoma" w:hAnsi="Tahoma" w:cs="Tahoma"/>
          <w:b/>
          <w:sz w:val="20"/>
          <w:szCs w:val="20"/>
        </w:rPr>
        <w:t xml:space="preserve">pen </w:t>
      </w:r>
      <w:r>
        <w:rPr>
          <w:rFonts w:ascii="Tahoma" w:hAnsi="Tahoma" w:cs="Tahoma"/>
          <w:b/>
          <w:sz w:val="20"/>
          <w:szCs w:val="20"/>
        </w:rPr>
        <w:t>G</w:t>
      </w:r>
      <w:r w:rsidRPr="00427425">
        <w:rPr>
          <w:rFonts w:ascii="Tahoma" w:hAnsi="Tahoma" w:cs="Tahoma"/>
          <w:b/>
          <w:sz w:val="20"/>
          <w:szCs w:val="20"/>
        </w:rPr>
        <w:t xml:space="preserve">overnment, </w:t>
      </w:r>
      <w:r>
        <w:rPr>
          <w:rFonts w:ascii="Tahoma" w:hAnsi="Tahoma" w:cs="Tahoma"/>
          <w:b/>
          <w:sz w:val="20"/>
          <w:szCs w:val="20"/>
        </w:rPr>
        <w:t>T</w:t>
      </w:r>
      <w:r w:rsidRPr="00427425">
        <w:rPr>
          <w:rFonts w:ascii="Tahoma" w:hAnsi="Tahoma" w:cs="Tahoma"/>
          <w:b/>
          <w:sz w:val="20"/>
          <w:szCs w:val="20"/>
        </w:rPr>
        <w:t xml:space="preserve">ransparency in </w:t>
      </w:r>
      <w:r>
        <w:rPr>
          <w:rFonts w:ascii="Tahoma" w:hAnsi="Tahoma" w:cs="Tahoma"/>
          <w:b/>
          <w:sz w:val="20"/>
          <w:szCs w:val="20"/>
        </w:rPr>
        <w:t>D</w:t>
      </w:r>
      <w:r w:rsidRPr="00427425">
        <w:rPr>
          <w:rFonts w:ascii="Tahoma" w:hAnsi="Tahoma" w:cs="Tahoma"/>
          <w:b/>
          <w:sz w:val="20"/>
          <w:szCs w:val="20"/>
        </w:rPr>
        <w:t>ecision-</w:t>
      </w:r>
      <w:r>
        <w:rPr>
          <w:rFonts w:ascii="Tahoma" w:hAnsi="Tahoma" w:cs="Tahoma"/>
          <w:b/>
          <w:sz w:val="20"/>
          <w:szCs w:val="20"/>
        </w:rPr>
        <w:t>M</w:t>
      </w:r>
      <w:r w:rsidRPr="00427425">
        <w:rPr>
          <w:rFonts w:ascii="Tahoma" w:hAnsi="Tahoma" w:cs="Tahoma"/>
          <w:b/>
          <w:sz w:val="20"/>
          <w:szCs w:val="20"/>
        </w:rPr>
        <w:t xml:space="preserve">aking, </w:t>
      </w:r>
      <w:r>
        <w:rPr>
          <w:rFonts w:ascii="Tahoma" w:hAnsi="Tahoma" w:cs="Tahoma"/>
          <w:b/>
          <w:sz w:val="20"/>
          <w:szCs w:val="20"/>
        </w:rPr>
        <w:t>D</w:t>
      </w:r>
      <w:r w:rsidRPr="00427425">
        <w:rPr>
          <w:rFonts w:ascii="Tahoma" w:hAnsi="Tahoma" w:cs="Tahoma"/>
          <w:b/>
          <w:sz w:val="20"/>
          <w:szCs w:val="20"/>
        </w:rPr>
        <w:t xml:space="preserve">ecentralisation and </w:t>
      </w:r>
      <w:r>
        <w:rPr>
          <w:rFonts w:ascii="Tahoma" w:hAnsi="Tahoma" w:cs="Tahoma"/>
          <w:b/>
          <w:sz w:val="20"/>
          <w:szCs w:val="20"/>
        </w:rPr>
        <w:t>A</w:t>
      </w:r>
      <w:r w:rsidRPr="00427425">
        <w:rPr>
          <w:rFonts w:ascii="Tahoma" w:hAnsi="Tahoma" w:cs="Tahoma"/>
          <w:b/>
          <w:sz w:val="20"/>
          <w:szCs w:val="20"/>
        </w:rPr>
        <w:t>ccess to</w:t>
      </w:r>
      <w:r>
        <w:rPr>
          <w:rFonts w:ascii="Tahoma" w:hAnsi="Tahoma" w:cs="Tahoma"/>
          <w:b/>
          <w:sz w:val="20"/>
          <w:szCs w:val="20"/>
        </w:rPr>
        <w:t xml:space="preserve"> Public</w:t>
      </w:r>
      <w:r w:rsidRPr="00427425">
        <w:rPr>
          <w:rFonts w:ascii="Tahoma" w:hAnsi="Tahoma" w:cs="Tahoma"/>
          <w:b/>
          <w:sz w:val="20"/>
          <w:szCs w:val="20"/>
        </w:rPr>
        <w:t xml:space="preserve"> </w:t>
      </w:r>
      <w:r>
        <w:rPr>
          <w:rFonts w:ascii="Tahoma" w:hAnsi="Tahoma" w:cs="Tahoma"/>
          <w:b/>
          <w:sz w:val="20"/>
          <w:szCs w:val="20"/>
        </w:rPr>
        <w:t>S</w:t>
      </w:r>
      <w:r w:rsidRPr="00427425">
        <w:rPr>
          <w:rFonts w:ascii="Tahoma" w:hAnsi="Tahoma" w:cs="Tahoma"/>
          <w:b/>
          <w:sz w:val="20"/>
          <w:szCs w:val="20"/>
        </w:rPr>
        <w:t>ervices</w:t>
      </w:r>
      <w:r w:rsidRPr="00F8571D">
        <w:rPr>
          <w:rFonts w:ascii="Tahoma" w:hAnsi="Tahoma" w:cs="Tahoma"/>
          <w:b/>
          <w:color w:val="000000" w:themeColor="text1"/>
          <w:sz w:val="20"/>
          <w:szCs w:val="20"/>
        </w:rPr>
        <w:t>.</w:t>
      </w:r>
    </w:p>
    <w:p w14:paraId="50936032" w14:textId="77777777" w:rsidR="00596DBD" w:rsidRPr="00E25560" w:rsidRDefault="00596DBD" w:rsidP="00596DBD">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596DBD" w:rsidRPr="00E25560" w14:paraId="783E6A3F" w14:textId="77777777" w:rsidTr="0095542D">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7CDA3A47162B465BB1C5D7DB2B544B67"/>
              </w:placeholder>
            </w:sdtPr>
            <w:sdtContent>
              <w:p w14:paraId="40DE3010" w14:textId="77777777" w:rsidR="00596DBD" w:rsidRPr="00E25560" w:rsidRDefault="00596DBD" w:rsidP="0095542D">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6E69DBF" w14:textId="77777777" w:rsidR="00596DBD" w:rsidRPr="00E25560" w:rsidRDefault="00000000" w:rsidP="0095542D">
            <w:pPr>
              <w:rPr>
                <w:rFonts w:ascii="Tahoma" w:hAnsi="Tahoma" w:cs="Tahoma"/>
                <w:lang w:eastAsia="fr-FR"/>
              </w:rPr>
            </w:pPr>
            <w:sdt>
              <w:sdtPr>
                <w:rPr>
                  <w:rFonts w:ascii="Tahoma" w:hAnsi="Tahoma" w:cs="Tahoma"/>
                </w:rPr>
                <w:id w:val="816225093"/>
                <w:lock w:val="contentLocked"/>
                <w:placeholder>
                  <w:docPart w:val="7CDA3A47162B465BB1C5D7DB2B544B67"/>
                </w:placeholder>
              </w:sdtPr>
              <w:sdtContent>
                <w:r w:rsidR="00596DBD" w:rsidRPr="00E25560">
                  <w:rPr>
                    <w:rFonts w:ascii="Tahoma" w:hAnsi="Tahoma" w:cs="Tahoma"/>
                  </w:rPr>
                  <w:t xml:space="preserve">Framework contract </w:t>
                </w:r>
              </w:sdtContent>
            </w:sdt>
            <w:sdt>
              <w:sdtPr>
                <w:rPr>
                  <w:rFonts w:ascii="Tahoma" w:hAnsi="Tahoma" w:cs="Tahoma"/>
                </w:rPr>
                <w:id w:val="-81066807"/>
                <w:placeholder>
                  <w:docPart w:val="E36447B7E25D49A69E2FC2E00E2166B1"/>
                </w:placeholder>
                <w:showingPlcHdr/>
              </w:sdtPr>
              <w:sdtContent>
                <w:r w:rsidR="00596DBD" w:rsidRPr="00E25560">
                  <w:rPr>
                    <w:rFonts w:ascii="Tahoma" w:hAnsi="Tahoma" w:cs="Tahoma"/>
                    <w:color w:val="808080"/>
                  </w:rPr>
                  <w:t xml:space="preserve"> </w:t>
                </w:r>
              </w:sdtContent>
            </w:sdt>
          </w:p>
        </w:tc>
      </w:tr>
      <w:tr w:rsidR="00596DBD" w:rsidRPr="00E25560" w14:paraId="73929596" w14:textId="77777777" w:rsidTr="0095542D">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7CDA3A47162B465BB1C5D7DB2B544B67"/>
              </w:placeholder>
            </w:sdtPr>
            <w:sdtContent>
              <w:p w14:paraId="0D7EE621" w14:textId="77777777" w:rsidR="00596DBD" w:rsidRPr="00E25560" w:rsidRDefault="00596DBD" w:rsidP="0095542D">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584F418D" w14:textId="5EFC4EBF" w:rsidR="00596DBD" w:rsidRPr="00E25560" w:rsidRDefault="00596DBD" w:rsidP="0095542D">
            <w:pPr>
              <w:rPr>
                <w:rFonts w:ascii="Tahoma" w:hAnsi="Tahoma" w:cs="Tahoma"/>
                <w:lang w:eastAsia="fr-FR"/>
              </w:rPr>
            </w:pPr>
            <w:r w:rsidRPr="00E25560">
              <w:rPr>
                <w:rFonts w:ascii="Tahoma" w:hAnsi="Tahoma" w:cs="Tahoma"/>
              </w:rPr>
              <w:t xml:space="preserve">Until </w:t>
            </w:r>
            <w:sdt>
              <w:sdtPr>
                <w:rPr>
                  <w:rStyle w:val="Style73"/>
                  <w:rFonts w:ascii="Tahoma" w:hAnsi="Tahoma" w:cs="Tahoma"/>
                </w:rPr>
                <w:id w:val="974175739"/>
                <w:placeholder>
                  <w:docPart w:val="817AF8A0BE2245C5810C84FBF26E14C1"/>
                </w:placeholder>
                <w:date w:fullDate="2025-05-31T00:00:00Z">
                  <w:dateFormat w:val="dd MMMM yyyy"/>
                  <w:lid w:val="en-GB"/>
                  <w:storeMappedDataAs w:val="dateTime"/>
                  <w:calendar w:val="gregorian"/>
                </w:date>
              </w:sdtPr>
              <w:sdtEndPr>
                <w:rPr>
                  <w:rStyle w:val="DefaultParagraphFont"/>
                </w:rPr>
              </w:sdtEndPr>
              <w:sdtContent>
                <w:r w:rsidR="005B2C50">
                  <w:rPr>
                    <w:rStyle w:val="Style73"/>
                    <w:rFonts w:ascii="Tahoma" w:hAnsi="Tahoma" w:cs="Tahoma"/>
                  </w:rPr>
                  <w:t>31 May 2025</w:t>
                </w:r>
              </w:sdtContent>
            </w:sdt>
          </w:p>
        </w:tc>
      </w:tr>
      <w:tr w:rsidR="00596DBD" w:rsidRPr="00E25560" w14:paraId="47333D18" w14:textId="77777777" w:rsidTr="0095542D">
        <w:trPr>
          <w:trHeight w:val="555"/>
        </w:trPr>
        <w:tc>
          <w:tcPr>
            <w:tcW w:w="3510" w:type="dxa"/>
            <w:shd w:val="clear" w:color="auto" w:fill="D9E2F3" w:themeFill="accent1" w:themeFillTint="33"/>
            <w:vAlign w:val="center"/>
          </w:tcPr>
          <w:sdt>
            <w:sdtPr>
              <w:rPr>
                <w:rFonts w:ascii="Tahoma" w:hAnsi="Tahoma" w:cs="Tahoma"/>
                <w:b/>
                <w:sz w:val="18"/>
                <w:szCs w:val="18"/>
                <w:lang w:eastAsia="fr-FR"/>
              </w:rPr>
              <w:id w:val="-1441056915"/>
              <w:lock w:val="contentLocked"/>
              <w:placeholder>
                <w:docPart w:val="7CDA3A47162B465BB1C5D7DB2B544B67"/>
              </w:placeholder>
            </w:sdtPr>
            <w:sdtContent>
              <w:p w14:paraId="598193C0" w14:textId="77777777" w:rsidR="00596DBD" w:rsidRPr="00E25560" w:rsidRDefault="00596DBD" w:rsidP="0095542D">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tc>
          <w:tcPr>
            <w:tcW w:w="6061" w:type="dxa"/>
            <w:shd w:val="clear" w:color="auto" w:fill="D9E2F3" w:themeFill="accent1" w:themeFillTint="33"/>
            <w:vAlign w:val="center"/>
          </w:tcPr>
          <w:p w14:paraId="5B0E1B1E" w14:textId="1A61D65A" w:rsidR="00596DBD" w:rsidRPr="001D210A" w:rsidRDefault="00000000" w:rsidP="0095542D">
            <w:pPr>
              <w:rPr>
                <w:rFonts w:ascii="Tahoma" w:hAnsi="Tahoma" w:cs="Tahoma"/>
                <w:lang w:eastAsia="fr-FR"/>
              </w:rPr>
            </w:pPr>
            <w:sdt>
              <w:sdtPr>
                <w:rPr>
                  <w:rFonts w:ascii="Tahoma" w:hAnsi="Tahoma" w:cs="Tahoma"/>
                  <w:bCs/>
                  <w:color w:val="000000" w:themeColor="text1"/>
                </w:rPr>
                <w:id w:val="-2032951202"/>
                <w:placeholder>
                  <w:docPart w:val="C5123331A0504E6D890FC74B951CEBCA"/>
                </w:placeholder>
                <w:date w:fullDate="2024-05-14T00:00:00Z">
                  <w:dateFormat w:val="dd MMMM yyyy"/>
                  <w:lid w:val="en-GB"/>
                  <w:storeMappedDataAs w:val="dateTime"/>
                  <w:calendar w:val="gregorian"/>
                </w:date>
              </w:sdtPr>
              <w:sdtEndPr>
                <w:rPr>
                  <w:color w:val="auto"/>
                  <w:lang w:eastAsia="fr-FR"/>
                </w:rPr>
              </w:sdtEndPr>
              <w:sdtContent>
                <w:r w:rsidR="000A57AF">
                  <w:rPr>
                    <w:rFonts w:ascii="Tahoma" w:hAnsi="Tahoma" w:cs="Tahoma"/>
                    <w:bCs/>
                    <w:color w:val="000000" w:themeColor="text1"/>
                  </w:rPr>
                  <w:t>14 May 2024</w:t>
                </w:r>
              </w:sdtContent>
            </w:sdt>
            <w:r w:rsidR="00596DBD" w:rsidRPr="001D210A">
              <w:rPr>
                <w:rFonts w:ascii="Tahoma" w:hAnsi="Tahoma" w:cs="Tahoma"/>
                <w:lang w:eastAsia="fr-FR"/>
              </w:rPr>
              <w:t xml:space="preserve"> </w:t>
            </w:r>
            <w:r w:rsidR="00596DBD" w:rsidRPr="001D210A">
              <w:rPr>
                <w:rFonts w:ascii="Tahoma" w:hAnsi="Tahoma" w:cs="Tahoma"/>
              </w:rPr>
              <w:t>23h59 CET</w:t>
            </w:r>
          </w:p>
        </w:tc>
      </w:tr>
      <w:tr w:rsidR="00596DBD" w:rsidRPr="00E25560" w14:paraId="79F4F414" w14:textId="77777777" w:rsidTr="0095542D">
        <w:trPr>
          <w:trHeight w:val="563"/>
        </w:trPr>
        <w:tc>
          <w:tcPr>
            <w:tcW w:w="3510" w:type="dxa"/>
            <w:shd w:val="clear" w:color="auto" w:fill="D9E2F3" w:themeFill="accent1" w:themeFillTint="33"/>
            <w:vAlign w:val="center"/>
          </w:tcPr>
          <w:sdt>
            <w:sdtPr>
              <w:rPr>
                <w:rFonts w:ascii="Tahoma" w:hAnsi="Tahoma" w:cs="Tahoma"/>
                <w:b/>
                <w:sz w:val="18"/>
                <w:szCs w:val="18"/>
                <w:lang w:eastAsia="fr-FR"/>
              </w:rPr>
              <w:id w:val="380068329"/>
              <w:lock w:val="contentLocked"/>
              <w:placeholder>
                <w:docPart w:val="7CDA3A47162B465BB1C5D7DB2B544B67"/>
              </w:placeholder>
            </w:sdtPr>
            <w:sdtContent>
              <w:p w14:paraId="13BB8A7A" w14:textId="77777777" w:rsidR="00596DBD" w:rsidRPr="00E25560" w:rsidRDefault="00596DBD" w:rsidP="0095542D">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rPr>
            <w:id w:val="1878348945"/>
            <w:placeholder>
              <w:docPart w:val="E2A684B13D7E42C3A1966949D71408DB"/>
            </w:placeholder>
          </w:sdtPr>
          <w:sdtEndPr>
            <w:rPr>
              <w:b w:val="0"/>
              <w:color w:val="auto"/>
              <w:lang w:eastAsia="fr-FR"/>
            </w:rPr>
          </w:sdtEndPr>
          <w:sdtContent>
            <w:tc>
              <w:tcPr>
                <w:tcW w:w="6061" w:type="dxa"/>
                <w:shd w:val="clear" w:color="auto" w:fill="D9E2F3" w:themeFill="accent1" w:themeFillTint="33"/>
                <w:vAlign w:val="center"/>
              </w:tcPr>
              <w:p w14:paraId="1CBC2C1C" w14:textId="529F088A" w:rsidR="00596DBD" w:rsidRPr="00E25560" w:rsidRDefault="00000000" w:rsidP="0095542D">
                <w:pPr>
                  <w:rPr>
                    <w:rFonts w:ascii="Tahoma" w:hAnsi="Tahoma" w:cs="Tahoma"/>
                    <w:b/>
                    <w:color w:val="000000" w:themeColor="text1"/>
                  </w:rPr>
                </w:pPr>
                <w:sdt>
                  <w:sdtPr>
                    <w:rPr>
                      <w:rFonts w:ascii="Tahoma" w:hAnsi="Tahoma" w:cs="Tahoma"/>
                      <w:bCs/>
                      <w:color w:val="000000" w:themeColor="text1"/>
                    </w:rPr>
                    <w:id w:val="2063589758"/>
                    <w:placeholder>
                      <w:docPart w:val="9C065C25010349D6A1C43190443F9580"/>
                    </w:placeholder>
                  </w:sdtPr>
                  <w:sdtEndPr>
                    <w:rPr>
                      <w:color w:val="auto"/>
                      <w:lang w:eastAsia="fr-FR"/>
                    </w:rPr>
                  </w:sdtEndPr>
                  <w:sdtContent>
                    <w:r w:rsidR="008A3B13" w:rsidRPr="008A3B13">
                      <w:rPr>
                        <w:rFonts w:ascii="Tahoma" w:hAnsi="Tahoma" w:cs="Tahoma"/>
                        <w:bCs/>
                        <w:color w:val="000000" w:themeColor="text1"/>
                      </w:rPr>
                      <w:t>congress.moldova@coe.int</w:t>
                    </w:r>
                  </w:sdtContent>
                </w:sdt>
              </w:p>
            </w:tc>
          </w:sdtContent>
        </w:sdt>
      </w:tr>
      <w:tr w:rsidR="00596DBD" w:rsidRPr="00E25560" w14:paraId="776665B8" w14:textId="77777777" w:rsidTr="0095542D">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3D0DD82A10B54BFA8C6BA8B483973043"/>
              </w:placeholder>
            </w:sdtPr>
            <w:sdtContent>
              <w:p w14:paraId="45448F2A" w14:textId="77777777" w:rsidR="00596DBD" w:rsidRPr="00E25560" w:rsidRDefault="00596DBD" w:rsidP="0095542D">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rPr>
            <w:id w:val="991760829"/>
            <w:placeholder>
              <w:docPart w:val="DEDEFA2244724AB082F5980DE28557AE"/>
            </w:placeholder>
          </w:sdtPr>
          <w:sdtEndPr>
            <w:rPr>
              <w:lang w:eastAsia="fr-FR"/>
            </w:rPr>
          </w:sdtEndPr>
          <w:sdtContent>
            <w:tc>
              <w:tcPr>
                <w:tcW w:w="6061" w:type="dxa"/>
                <w:vAlign w:val="center"/>
              </w:tcPr>
              <w:p w14:paraId="7235074F" w14:textId="77777777" w:rsidR="00596DBD" w:rsidRPr="00E25560" w:rsidRDefault="00000000" w:rsidP="0095542D">
                <w:pPr>
                  <w:rPr>
                    <w:rFonts w:ascii="Tahoma" w:hAnsi="Tahoma" w:cs="Tahoma"/>
                    <w:b/>
                    <w:color w:val="000000" w:themeColor="text1"/>
                  </w:rPr>
                </w:pPr>
                <w:sdt>
                  <w:sdtPr>
                    <w:rPr>
                      <w:rFonts w:ascii="Tahoma" w:hAnsi="Tahoma" w:cs="Tahoma"/>
                      <w:bCs/>
                      <w:color w:val="000000" w:themeColor="text1"/>
                    </w:rPr>
                    <w:id w:val="-894344549"/>
                    <w:placeholder>
                      <w:docPart w:val="BA2128FA3F9F471998EF6BFA9F197F04"/>
                    </w:placeholder>
                  </w:sdtPr>
                  <w:sdtEndPr>
                    <w:rPr>
                      <w:color w:val="auto"/>
                      <w:lang w:eastAsia="fr-FR"/>
                    </w:rPr>
                  </w:sdtEndPr>
                  <w:sdtContent>
                    <w:sdt>
                      <w:sdtPr>
                        <w:rPr>
                          <w:rFonts w:ascii="Tahoma" w:hAnsi="Tahoma" w:cs="Tahoma"/>
                          <w:b/>
                          <w:color w:val="000000" w:themeColor="text1"/>
                        </w:rPr>
                        <w:id w:val="1850610186"/>
                        <w:placeholder>
                          <w:docPart w:val="BFF88F4EF13B4C819FE39E3CD070D540"/>
                        </w:placeholder>
                      </w:sdtPr>
                      <w:sdtEndPr>
                        <w:rPr>
                          <w:b w:val="0"/>
                          <w:color w:val="auto"/>
                          <w:lang w:eastAsia="fr-FR"/>
                        </w:rPr>
                      </w:sdtEndPr>
                      <w:sdtContent>
                        <w:sdt>
                          <w:sdtPr>
                            <w:rPr>
                              <w:rFonts w:ascii="Tahoma" w:hAnsi="Tahoma" w:cs="Tahoma"/>
                              <w:bCs/>
                              <w:color w:val="000000" w:themeColor="text1"/>
                            </w:rPr>
                            <w:id w:val="1535226289"/>
                            <w:placeholder>
                              <w:docPart w:val="3CE83ACA55954B8C89EAA9E6CACAF021"/>
                            </w:placeholder>
                          </w:sdtPr>
                          <w:sdtEndPr>
                            <w:rPr>
                              <w:color w:val="auto"/>
                              <w:lang w:eastAsia="fr-FR"/>
                            </w:rPr>
                          </w:sdtEndPr>
                          <w:sdtContent>
                            <w:r w:rsidR="00596DBD">
                              <w:rPr>
                                <w:rFonts w:ascii="Tahoma" w:hAnsi="Tahoma" w:cs="Tahoma"/>
                                <w:bCs/>
                                <w:color w:val="000000" w:themeColor="text1"/>
                              </w:rPr>
                              <w:t>n</w:t>
                            </w:r>
                            <w:r w:rsidR="00596DBD" w:rsidRPr="0068284C">
                              <w:rPr>
                                <w:rFonts w:ascii="Tahoma" w:hAnsi="Tahoma" w:cs="Tahoma"/>
                                <w:bCs/>
                                <w:color w:val="000000" w:themeColor="text1"/>
                              </w:rPr>
                              <w:t>atalia.tariova@coe.int</w:t>
                            </w:r>
                          </w:sdtContent>
                        </w:sdt>
                      </w:sdtContent>
                    </w:sdt>
                  </w:sdtContent>
                </w:sdt>
              </w:p>
            </w:tc>
          </w:sdtContent>
        </w:sdt>
      </w:tr>
      <w:tr w:rsidR="00596DBD" w:rsidRPr="00E25560" w14:paraId="31D24B1B" w14:textId="77777777" w:rsidTr="0095542D">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7CDA3A47162B465BB1C5D7DB2B544B67"/>
              </w:placeholder>
            </w:sdtPr>
            <w:sdtContent>
              <w:p w14:paraId="2E594625" w14:textId="77777777" w:rsidR="00596DBD" w:rsidRPr="00E25560" w:rsidRDefault="00596DBD" w:rsidP="0095542D">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rPr>
            <w:id w:val="231436889"/>
            <w:placeholder>
              <w:docPart w:val="28ECBDC2494D458190A6BA8B05C65A85"/>
            </w:placeholder>
            <w:date>
              <w:dateFormat w:val="dd MMMM yyyy"/>
              <w:lid w:val="en-GB"/>
              <w:storeMappedDataAs w:val="dateTime"/>
              <w:calendar w:val="gregorian"/>
            </w:date>
          </w:sdtPr>
          <w:sdtEndPr>
            <w:rPr>
              <w:lang w:eastAsia="fr-FR"/>
            </w:rPr>
          </w:sdtEndPr>
          <w:sdtContent>
            <w:tc>
              <w:tcPr>
                <w:tcW w:w="6061" w:type="dxa"/>
                <w:vAlign w:val="center"/>
              </w:tcPr>
              <w:p w14:paraId="31E4CE7C" w14:textId="18B4CE07" w:rsidR="00596DBD" w:rsidRPr="00E25560" w:rsidRDefault="00596DBD" w:rsidP="0095542D">
                <w:pPr>
                  <w:rPr>
                    <w:rFonts w:ascii="Tahoma" w:hAnsi="Tahoma" w:cs="Tahoma"/>
                    <w:lang w:eastAsia="fr-FR"/>
                  </w:rPr>
                </w:pPr>
                <w:r>
                  <w:rPr>
                    <w:rFonts w:ascii="Tahoma" w:hAnsi="Tahoma" w:cs="Tahoma"/>
                  </w:rPr>
                  <w:t>2</w:t>
                </w:r>
                <w:r w:rsidR="00DB342F">
                  <w:rPr>
                    <w:rFonts w:ascii="Tahoma" w:hAnsi="Tahoma" w:cs="Tahoma"/>
                  </w:rPr>
                  <w:t>7</w:t>
                </w:r>
                <w:r w:rsidRPr="00F8571D">
                  <w:rPr>
                    <w:rFonts w:ascii="Tahoma" w:hAnsi="Tahoma" w:cs="Tahoma"/>
                  </w:rPr>
                  <w:t xml:space="preserve"> May 2024</w:t>
                </w:r>
              </w:p>
            </w:tc>
          </w:sdtContent>
        </w:sdt>
      </w:tr>
    </w:tbl>
    <w:p w14:paraId="6B981F66" w14:textId="77777777" w:rsidR="00596DBD" w:rsidRPr="00E25560" w:rsidRDefault="00596DBD" w:rsidP="00596DBD">
      <w:pPr>
        <w:rPr>
          <w:rFonts w:ascii="Tahoma" w:hAnsi="Tahoma" w:cs="Tahoma"/>
        </w:rPr>
      </w:pPr>
      <w:bookmarkStart w:id="3" w:name="_Toc449098539"/>
    </w:p>
    <w:p w14:paraId="45F98F08" w14:textId="77777777" w:rsidR="00596DBD" w:rsidRPr="00E25560" w:rsidRDefault="00596DBD" w:rsidP="00596DBD">
      <w:pPr>
        <w:pStyle w:val="ListParagraph"/>
        <w:numPr>
          <w:ilvl w:val="0"/>
          <w:numId w:val="8"/>
        </w:numPr>
        <w:rPr>
          <w:rFonts w:ascii="Tahoma" w:hAnsi="Tahoma" w:cs="Tahoma"/>
          <w:b/>
          <w:bCs/>
          <w:kern w:val="32"/>
          <w:sz w:val="20"/>
          <w:szCs w:val="20"/>
        </w:rPr>
      </w:pPr>
      <w:r w:rsidRPr="00E25560">
        <w:rPr>
          <w:rFonts w:ascii="Tahoma" w:hAnsi="Tahoma" w:cs="Tahoma"/>
          <w:sz w:val="20"/>
          <w:szCs w:val="20"/>
        </w:rPr>
        <w:lastRenderedPageBreak/>
        <w:t>EXPECTED DELIVERABLES</w:t>
      </w:r>
      <w:bookmarkEnd w:id="3"/>
    </w:p>
    <w:p w14:paraId="11F0ECDE" w14:textId="77777777" w:rsidR="00596DBD" w:rsidRPr="00E25560" w:rsidRDefault="00596DBD" w:rsidP="00596DBD">
      <w:pPr>
        <w:pStyle w:val="ListParagraph"/>
        <w:rPr>
          <w:rFonts w:ascii="Tahoma" w:hAnsi="Tahoma" w:cs="Tahoma"/>
          <w:b/>
          <w:bCs/>
          <w:kern w:val="32"/>
          <w:sz w:val="20"/>
          <w:szCs w:val="20"/>
        </w:rPr>
      </w:pPr>
    </w:p>
    <w:p w14:paraId="62BBB4A6" w14:textId="77777777" w:rsidR="00596DBD" w:rsidRPr="00E25560" w:rsidRDefault="00596DBD" w:rsidP="00596DBD">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560E2064" w14:textId="77777777" w:rsidR="00596DBD" w:rsidRPr="00F8571D" w:rsidRDefault="00596DBD" w:rsidP="00596DBD">
      <w:pPr>
        <w:jc w:val="both"/>
        <w:rPr>
          <w:rFonts w:ascii="Tahoma" w:hAnsi="Tahoma" w:cs="Tahoma"/>
          <w:color w:val="000000" w:themeColor="text1"/>
          <w:sz w:val="20"/>
          <w:szCs w:val="20"/>
        </w:rPr>
      </w:pPr>
    </w:p>
    <w:p w14:paraId="76FD7F3B" w14:textId="77777777" w:rsidR="00596DBD" w:rsidRDefault="00596DBD" w:rsidP="00596DBD">
      <w:pPr>
        <w:jc w:val="both"/>
        <w:rPr>
          <w:rFonts w:ascii="Tahoma" w:hAnsi="Tahoma" w:cs="Tahoma"/>
          <w:color w:val="000000" w:themeColor="text1"/>
          <w:sz w:val="20"/>
          <w:szCs w:val="20"/>
        </w:rPr>
      </w:pPr>
      <w:r w:rsidRPr="00F8571D">
        <w:rPr>
          <w:rFonts w:ascii="Tahoma" w:hAnsi="Tahoma" w:cs="Tahoma"/>
          <w:color w:val="000000" w:themeColor="text1"/>
          <w:sz w:val="20"/>
          <w:szCs w:val="20"/>
        </w:rPr>
        <w:t xml:space="preserve">The Congress </w:t>
      </w:r>
      <w:r>
        <w:rPr>
          <w:rFonts w:ascii="Tahoma" w:hAnsi="Tahoma" w:cs="Tahoma"/>
          <w:color w:val="000000" w:themeColor="text1"/>
          <w:sz w:val="20"/>
          <w:szCs w:val="20"/>
        </w:rPr>
        <w:t xml:space="preserve">of Local and Regional Authorities of the Council of Europe </w:t>
      </w:r>
      <w:r w:rsidRPr="00CC3729">
        <w:rPr>
          <w:rFonts w:ascii="Tahoma" w:hAnsi="Tahoma" w:cs="Tahoma"/>
          <w:color w:val="000000" w:themeColor="text1"/>
          <w:sz w:val="20"/>
          <w:szCs w:val="20"/>
        </w:rPr>
        <w:t xml:space="preserve">(hereafter “the Congress”) implements co-operation activities within the Council of </w:t>
      </w:r>
      <w:r>
        <w:rPr>
          <w:rFonts w:ascii="Tahoma" w:hAnsi="Tahoma" w:cs="Tahoma"/>
          <w:color w:val="000000" w:themeColor="text1"/>
          <w:sz w:val="20"/>
          <w:szCs w:val="20"/>
        </w:rPr>
        <w:t>E</w:t>
      </w:r>
      <w:r w:rsidRPr="00CC3729">
        <w:rPr>
          <w:rFonts w:ascii="Tahoma" w:hAnsi="Tahoma" w:cs="Tahoma"/>
          <w:color w:val="000000" w:themeColor="text1"/>
          <w:sz w:val="20"/>
          <w:szCs w:val="20"/>
        </w:rPr>
        <w:t xml:space="preserve">urope Action Plan for </w:t>
      </w:r>
      <w:r>
        <w:rPr>
          <w:rFonts w:ascii="Tahoma" w:hAnsi="Tahoma" w:cs="Tahoma"/>
          <w:color w:val="000000" w:themeColor="text1"/>
          <w:sz w:val="20"/>
          <w:szCs w:val="20"/>
        </w:rPr>
        <w:t xml:space="preserve">the Republic of Moldova 2021-2024. It </w:t>
      </w:r>
      <w:r w:rsidRPr="00F8571D">
        <w:rPr>
          <w:rFonts w:ascii="Tahoma" w:hAnsi="Tahoma" w:cs="Tahoma"/>
          <w:color w:val="000000" w:themeColor="text1"/>
          <w:sz w:val="20"/>
          <w:szCs w:val="20"/>
        </w:rPr>
        <w:t xml:space="preserve">ensures that the principles of the European Charter of Local Self-Government are observed through systematic monitoring, regular dialogue with the governments of the Council of Europe member states, and co-operation support. </w:t>
      </w:r>
    </w:p>
    <w:p w14:paraId="7606F1A4" w14:textId="77777777" w:rsidR="00596DBD" w:rsidRPr="00F8571D" w:rsidRDefault="00596DBD" w:rsidP="00596DBD">
      <w:pPr>
        <w:jc w:val="both"/>
        <w:rPr>
          <w:rFonts w:ascii="Tahoma" w:hAnsi="Tahoma" w:cs="Tahoma"/>
          <w:color w:val="000000" w:themeColor="text1"/>
          <w:sz w:val="20"/>
          <w:szCs w:val="20"/>
        </w:rPr>
      </w:pPr>
    </w:p>
    <w:p w14:paraId="0371207C" w14:textId="77777777" w:rsidR="00596DBD" w:rsidRPr="00E87994" w:rsidRDefault="00596DBD" w:rsidP="00596DBD">
      <w:pPr>
        <w:jc w:val="both"/>
        <w:rPr>
          <w:rFonts w:ascii="Tahoma" w:hAnsi="Tahoma" w:cs="Tahoma"/>
          <w:sz w:val="20"/>
          <w:szCs w:val="20"/>
        </w:rPr>
      </w:pPr>
      <w:r w:rsidRPr="00F8571D">
        <w:rPr>
          <w:rFonts w:ascii="Tahoma" w:hAnsi="Tahoma" w:cs="Tahoma"/>
          <w:color w:val="000000" w:themeColor="text1"/>
          <w:sz w:val="20"/>
          <w:szCs w:val="20"/>
        </w:rPr>
        <w:t xml:space="preserve">The project </w:t>
      </w:r>
      <w:r w:rsidRPr="00F8571D">
        <w:rPr>
          <w:rFonts w:ascii="Tahoma" w:hAnsi="Tahoma" w:cs="Tahoma"/>
          <w:sz w:val="20"/>
          <w:szCs w:val="20"/>
        </w:rPr>
        <w:t>“</w:t>
      </w:r>
      <w:r w:rsidRPr="00E87994">
        <w:rPr>
          <w:rFonts w:ascii="Tahoma" w:hAnsi="Tahoma" w:cs="Tahoma"/>
          <w:sz w:val="20"/>
          <w:szCs w:val="20"/>
        </w:rPr>
        <w:t xml:space="preserve">Reinforcing the culture of dialogue and ethical open local governance in the Republic of Moldova” (2022-2024) aims to strengthen decentralisation and the dialogue between local and central authorities, and enhance the consultation of local authorities by central level of government, as well as to provide support for improving the quality of local governance through closer alignment to European standards of local self-government, open government, transparency in decision-making process, integrity, corruption prevention, public ethics, and gender equality at local level. </w:t>
      </w:r>
    </w:p>
    <w:p w14:paraId="25F7EAEC" w14:textId="77777777" w:rsidR="00596DBD" w:rsidRPr="00E87994" w:rsidRDefault="00596DBD" w:rsidP="00596DBD">
      <w:pPr>
        <w:jc w:val="both"/>
        <w:rPr>
          <w:rFonts w:ascii="Tahoma" w:hAnsi="Tahoma" w:cs="Tahoma"/>
          <w:sz w:val="20"/>
          <w:szCs w:val="20"/>
        </w:rPr>
      </w:pPr>
    </w:p>
    <w:p w14:paraId="32FC2A37" w14:textId="77777777" w:rsidR="00596DBD" w:rsidRPr="0095542D" w:rsidRDefault="00596DBD" w:rsidP="00596DBD">
      <w:pPr>
        <w:spacing w:after="120"/>
        <w:jc w:val="both"/>
        <w:rPr>
          <w:rStyle w:val="ui-provider"/>
          <w:rFonts w:ascii="Tahoma" w:hAnsi="Tahoma" w:cs="Tahoma"/>
          <w:sz w:val="20"/>
          <w:szCs w:val="20"/>
        </w:rPr>
      </w:pPr>
      <w:r w:rsidRPr="00E87994">
        <w:rPr>
          <w:rFonts w:ascii="Tahoma" w:hAnsi="Tahoma" w:cs="Tahoma"/>
          <w:sz w:val="20"/>
          <w:szCs w:val="20"/>
        </w:rPr>
        <w:t>The project “</w:t>
      </w:r>
      <w:r w:rsidRPr="00E87994">
        <w:rPr>
          <w:rStyle w:val="ui-provider"/>
          <w:rFonts w:ascii="Tahoma" w:hAnsi="Tahoma" w:cs="Tahoma"/>
          <w:sz w:val="20"/>
          <w:szCs w:val="20"/>
        </w:rPr>
        <w:t>Promoting civil participation in political decision making in the Republic of Moldova</w:t>
      </w:r>
      <w:r w:rsidRPr="00E87994">
        <w:rPr>
          <w:rFonts w:ascii="Tahoma" w:hAnsi="Tahoma" w:cs="Tahoma"/>
          <w:sz w:val="20"/>
          <w:szCs w:val="20"/>
        </w:rPr>
        <w:t xml:space="preserve">” </w:t>
      </w:r>
      <w:r w:rsidRPr="0095542D">
        <w:rPr>
          <w:rStyle w:val="ui-provider"/>
          <w:rFonts w:ascii="Tahoma" w:hAnsi="Tahoma" w:cs="Tahoma"/>
          <w:sz w:val="20"/>
          <w:szCs w:val="20"/>
        </w:rPr>
        <w:t>aims at strengthening civil participation at local and central levels in the Republic of Moldova and is based on 4 pillars: 1) raising awareness of local and central authorities and civil society about civil participation benefits, standards and tools, and building their capacities to implement these tools; 2) providing technical assistance and expertise to 12 pilot municipalities to implement specific civil participation mechanisms; 3) developing the knowledge and capacities of youth, trainers, teachers and educators to encourage youth participation in the political decision making; 4) providing recommendations and support to enhance the legal framework on civil participation.</w:t>
      </w:r>
    </w:p>
    <w:p w14:paraId="0EEC4897" w14:textId="77777777" w:rsidR="00596DBD" w:rsidRPr="00E87994" w:rsidRDefault="00596DBD" w:rsidP="00596DBD">
      <w:pPr>
        <w:spacing w:after="120"/>
        <w:jc w:val="both"/>
        <w:rPr>
          <w:rFonts w:ascii="Tahoma" w:hAnsi="Tahoma" w:cs="Tahoma"/>
          <w:sz w:val="20"/>
          <w:szCs w:val="20"/>
        </w:rPr>
      </w:pPr>
    </w:p>
    <w:p w14:paraId="19A97CB5" w14:textId="77777777" w:rsidR="00596DBD" w:rsidRPr="00E87994" w:rsidRDefault="00596DBD" w:rsidP="00596DBD">
      <w:pPr>
        <w:spacing w:after="120"/>
        <w:jc w:val="both"/>
        <w:rPr>
          <w:rFonts w:ascii="Tahoma" w:hAnsi="Tahoma" w:cs="Tahoma"/>
          <w:sz w:val="20"/>
          <w:szCs w:val="20"/>
        </w:rPr>
      </w:pPr>
      <w:r w:rsidRPr="00E87994">
        <w:rPr>
          <w:rFonts w:ascii="Tahoma" w:hAnsi="Tahoma" w:cs="Tahoma"/>
          <w:sz w:val="20"/>
          <w:szCs w:val="20"/>
        </w:rPr>
        <w:t>The Council of Europe is looking for up to 12 (twelve) Providers (provided enough tenders meet the criteria indicated below) for Lot 1 on open government, up to 10 (ten) Providers for Lot 2 on transparency in decision-making</w:t>
      </w:r>
      <w:r w:rsidRPr="00E87994">
        <w:rPr>
          <w:rFonts w:ascii="Tahoma" w:hAnsi="Tahoma" w:cs="Tahoma"/>
          <w:noProof/>
          <w:sz w:val="20"/>
          <w:szCs w:val="20"/>
          <w:lang w:val="en-US" w:eastAsia="fr-FR"/>
        </w:rPr>
        <w:t xml:space="preserve"> process</w:t>
      </w:r>
      <w:r w:rsidRPr="00E87994">
        <w:rPr>
          <w:rFonts w:ascii="Tahoma" w:hAnsi="Tahoma" w:cs="Tahoma"/>
          <w:sz w:val="20"/>
          <w:szCs w:val="20"/>
        </w:rPr>
        <w:t xml:space="preserve"> and up to 10 (ten) Providers for Lot 3 on local self-government, </w:t>
      </w:r>
      <w:proofErr w:type="gramStart"/>
      <w:r w:rsidRPr="00E87994">
        <w:rPr>
          <w:rFonts w:ascii="Tahoma" w:hAnsi="Tahoma" w:cs="Tahoma"/>
          <w:sz w:val="20"/>
          <w:szCs w:val="20"/>
        </w:rPr>
        <w:t>decentralisation</w:t>
      </w:r>
      <w:proofErr w:type="gramEnd"/>
      <w:r w:rsidRPr="00E87994">
        <w:rPr>
          <w:rFonts w:ascii="Tahoma" w:hAnsi="Tahoma" w:cs="Tahoma"/>
          <w:sz w:val="20"/>
          <w:szCs w:val="20"/>
        </w:rPr>
        <w:t xml:space="preserve"> and access to services.  </w:t>
      </w:r>
    </w:p>
    <w:p w14:paraId="1621F9E8" w14:textId="77777777" w:rsidR="00596DBD" w:rsidRPr="00E87994" w:rsidRDefault="00596DBD" w:rsidP="00596DBD">
      <w:pPr>
        <w:jc w:val="both"/>
        <w:rPr>
          <w:rFonts w:ascii="Tahoma" w:hAnsi="Tahoma" w:cs="Tahoma"/>
          <w:sz w:val="20"/>
          <w:szCs w:val="20"/>
        </w:rPr>
      </w:pPr>
      <w:bookmarkStart w:id="4" w:name="_Hlk164695075"/>
    </w:p>
    <w:p w14:paraId="307CFE11" w14:textId="6ADA8902" w:rsidR="00596DBD" w:rsidRPr="001C4475" w:rsidRDefault="00596DBD" w:rsidP="00596DBD">
      <w:pPr>
        <w:jc w:val="both"/>
        <w:rPr>
          <w:rFonts w:ascii="Tahoma" w:hAnsi="Tahoma" w:cs="Tahoma"/>
          <w:sz w:val="20"/>
          <w:szCs w:val="20"/>
        </w:rPr>
      </w:pPr>
      <w:r w:rsidRPr="00E87994">
        <w:rPr>
          <w:rFonts w:ascii="Tahoma" w:hAnsi="Tahoma" w:cs="Tahoma"/>
          <w:sz w:val="20"/>
          <w:szCs w:val="20"/>
        </w:rPr>
        <w:t>In the framework of Lot 1 on improving the quality of local governance through the promotion of open government, it is foreseen to build the knowledge and skills of local and regional elected representatives and staff on the topics of open government and access to information, to support the Moldovan local authorities, who are part of the Open Government</w:t>
      </w:r>
      <w:r w:rsidRPr="001C4475">
        <w:rPr>
          <w:rFonts w:ascii="Tahoma" w:hAnsi="Tahoma" w:cs="Tahoma"/>
          <w:sz w:val="20"/>
          <w:szCs w:val="20"/>
        </w:rPr>
        <w:t xml:space="preserve"> Platform’s Local Programme in 2024</w:t>
      </w:r>
      <w:r>
        <w:rPr>
          <w:rFonts w:ascii="Tahoma" w:hAnsi="Tahoma" w:cs="Tahoma"/>
          <w:sz w:val="20"/>
          <w:szCs w:val="20"/>
        </w:rPr>
        <w:t>, and</w:t>
      </w:r>
      <w:r w:rsidRPr="001C4475">
        <w:rPr>
          <w:rFonts w:ascii="Tahoma" w:hAnsi="Tahoma" w:cs="Tahoma"/>
          <w:sz w:val="20"/>
          <w:szCs w:val="20"/>
        </w:rPr>
        <w:t xml:space="preserve"> to implement open government commitments at local level</w:t>
      </w:r>
      <w:r w:rsidRPr="001C4475">
        <w:rPr>
          <w:rFonts w:ascii="Tahoma" w:hAnsi="Tahoma" w:cs="Tahoma"/>
          <w:noProof/>
          <w:sz w:val="20"/>
          <w:szCs w:val="20"/>
          <w:lang w:val="en-US" w:eastAsia="fr-FR"/>
        </w:rPr>
        <w:t xml:space="preserve">. </w:t>
      </w:r>
      <w:r w:rsidRPr="001C4475">
        <w:rPr>
          <w:rFonts w:ascii="Tahoma" w:hAnsi="Tahoma" w:cs="Tahoma"/>
          <w:sz w:val="20"/>
          <w:szCs w:val="20"/>
        </w:rPr>
        <w:t xml:space="preserve">In the framework of </w:t>
      </w:r>
      <w:r>
        <w:rPr>
          <w:rFonts w:ascii="Tahoma" w:hAnsi="Tahoma" w:cs="Tahoma"/>
          <w:sz w:val="20"/>
          <w:szCs w:val="20"/>
        </w:rPr>
        <w:t>Lot</w:t>
      </w:r>
      <w:r w:rsidRPr="001C4475">
        <w:rPr>
          <w:rFonts w:ascii="Tahoma" w:hAnsi="Tahoma" w:cs="Tahoma"/>
          <w:sz w:val="20"/>
          <w:szCs w:val="20"/>
        </w:rPr>
        <w:t xml:space="preserve"> </w:t>
      </w:r>
      <w:r>
        <w:rPr>
          <w:rFonts w:ascii="Tahoma" w:hAnsi="Tahoma" w:cs="Tahoma"/>
          <w:sz w:val="20"/>
          <w:szCs w:val="20"/>
        </w:rPr>
        <w:t>2</w:t>
      </w:r>
      <w:r w:rsidRPr="001C4475">
        <w:rPr>
          <w:rFonts w:ascii="Tahoma" w:hAnsi="Tahoma" w:cs="Tahoma"/>
          <w:sz w:val="20"/>
          <w:szCs w:val="20"/>
        </w:rPr>
        <w:t xml:space="preserve"> on transparency in decision-making</w:t>
      </w:r>
      <w:r w:rsidRPr="001C4475">
        <w:rPr>
          <w:rFonts w:ascii="Tahoma" w:hAnsi="Tahoma" w:cs="Tahoma"/>
          <w:noProof/>
          <w:sz w:val="20"/>
          <w:szCs w:val="20"/>
          <w:lang w:val="en-US" w:eastAsia="fr-FR"/>
        </w:rPr>
        <w:t xml:space="preserve"> </w:t>
      </w:r>
      <w:r>
        <w:rPr>
          <w:rFonts w:ascii="Tahoma" w:hAnsi="Tahoma" w:cs="Tahoma"/>
          <w:noProof/>
          <w:sz w:val="20"/>
          <w:szCs w:val="20"/>
          <w:lang w:val="en-US" w:eastAsia="fr-FR"/>
        </w:rPr>
        <w:t>process</w:t>
      </w:r>
      <w:r w:rsidRPr="001C4475">
        <w:rPr>
          <w:rFonts w:ascii="Tahoma" w:hAnsi="Tahoma" w:cs="Tahoma"/>
          <w:sz w:val="20"/>
          <w:szCs w:val="20"/>
        </w:rPr>
        <w:t xml:space="preserve">, </w:t>
      </w:r>
      <w:r>
        <w:rPr>
          <w:rFonts w:ascii="Tahoma" w:hAnsi="Tahoma" w:cs="Tahoma"/>
          <w:sz w:val="20"/>
          <w:szCs w:val="20"/>
        </w:rPr>
        <w:t xml:space="preserve">it is foreseen to provide </w:t>
      </w:r>
      <w:r w:rsidRPr="001C4475">
        <w:rPr>
          <w:rFonts w:ascii="Tahoma" w:hAnsi="Tahoma" w:cs="Tahoma"/>
          <w:sz w:val="20"/>
          <w:szCs w:val="20"/>
        </w:rPr>
        <w:t xml:space="preserve">support </w:t>
      </w:r>
      <w:r>
        <w:rPr>
          <w:rFonts w:ascii="Tahoma" w:hAnsi="Tahoma" w:cs="Tahoma"/>
          <w:sz w:val="20"/>
          <w:szCs w:val="20"/>
        </w:rPr>
        <w:t xml:space="preserve">to </w:t>
      </w:r>
      <w:r w:rsidRPr="001C4475">
        <w:rPr>
          <w:rFonts w:ascii="Tahoma" w:hAnsi="Tahoma" w:cs="Tahoma"/>
          <w:sz w:val="20"/>
          <w:szCs w:val="20"/>
        </w:rPr>
        <w:t xml:space="preserve">central authorities </w:t>
      </w:r>
      <w:r>
        <w:rPr>
          <w:rFonts w:ascii="Tahoma" w:hAnsi="Tahoma" w:cs="Tahoma"/>
          <w:sz w:val="20"/>
          <w:szCs w:val="20"/>
        </w:rPr>
        <w:t>in</w:t>
      </w:r>
      <w:r w:rsidRPr="001C4475">
        <w:rPr>
          <w:rFonts w:ascii="Tahoma" w:hAnsi="Tahoma" w:cs="Tahoma"/>
          <w:sz w:val="20"/>
          <w:szCs w:val="20"/>
        </w:rPr>
        <w:t xml:space="preserve"> analys</w:t>
      </w:r>
      <w:r>
        <w:rPr>
          <w:rFonts w:ascii="Tahoma" w:hAnsi="Tahoma" w:cs="Tahoma"/>
          <w:sz w:val="20"/>
          <w:szCs w:val="20"/>
        </w:rPr>
        <w:t>ing</w:t>
      </w:r>
      <w:r w:rsidRPr="001C4475">
        <w:rPr>
          <w:rFonts w:ascii="Tahoma" w:hAnsi="Tahoma" w:cs="Tahoma"/>
          <w:sz w:val="20"/>
          <w:szCs w:val="20"/>
        </w:rPr>
        <w:t xml:space="preserve"> </w:t>
      </w:r>
      <w:r w:rsidRPr="001C4475">
        <w:rPr>
          <w:rFonts w:ascii="Tahoma" w:hAnsi="Tahoma" w:cs="Tahoma"/>
          <w:noProof/>
          <w:sz w:val="20"/>
          <w:szCs w:val="20"/>
          <w:lang w:val="en-US" w:eastAsia="fr-FR"/>
        </w:rPr>
        <w:t>transparency in decision-making process at local and central levels</w:t>
      </w:r>
      <w:r>
        <w:rPr>
          <w:rFonts w:ascii="Tahoma" w:hAnsi="Tahoma" w:cs="Tahoma"/>
          <w:noProof/>
          <w:sz w:val="20"/>
          <w:szCs w:val="20"/>
          <w:lang w:val="en-US" w:eastAsia="fr-FR"/>
        </w:rPr>
        <w:t xml:space="preserve">. </w:t>
      </w:r>
      <w:r w:rsidRPr="001C4475">
        <w:rPr>
          <w:rFonts w:ascii="Tahoma" w:hAnsi="Tahoma" w:cs="Tahoma"/>
          <w:noProof/>
          <w:sz w:val="20"/>
          <w:szCs w:val="20"/>
          <w:lang w:val="en-US" w:eastAsia="fr-FR"/>
        </w:rPr>
        <w:t xml:space="preserve">In the framework of the </w:t>
      </w:r>
      <w:r>
        <w:rPr>
          <w:rFonts w:ascii="Tahoma" w:hAnsi="Tahoma" w:cs="Tahoma"/>
          <w:noProof/>
          <w:sz w:val="20"/>
          <w:szCs w:val="20"/>
          <w:lang w:val="en-US" w:eastAsia="fr-FR"/>
        </w:rPr>
        <w:t xml:space="preserve">Lot 3 </w:t>
      </w:r>
      <w:r w:rsidRPr="001C4475">
        <w:rPr>
          <w:rFonts w:ascii="Tahoma" w:hAnsi="Tahoma" w:cs="Tahoma"/>
          <w:noProof/>
          <w:sz w:val="20"/>
          <w:szCs w:val="20"/>
          <w:lang w:val="en-US" w:eastAsia="fr-FR"/>
        </w:rPr>
        <w:t xml:space="preserve">on decentralisation </w:t>
      </w:r>
      <w:r w:rsidRPr="001C4475">
        <w:rPr>
          <w:rFonts w:ascii="Tahoma" w:hAnsi="Tahoma" w:cs="Tahoma"/>
          <w:bCs/>
          <w:sz w:val="20"/>
          <w:szCs w:val="20"/>
        </w:rPr>
        <w:t xml:space="preserve">and access to </w:t>
      </w:r>
      <w:r w:rsidR="005E2A88">
        <w:rPr>
          <w:rFonts w:ascii="Tahoma" w:hAnsi="Tahoma" w:cs="Tahoma"/>
          <w:bCs/>
          <w:sz w:val="20"/>
          <w:szCs w:val="20"/>
        </w:rPr>
        <w:t xml:space="preserve">public </w:t>
      </w:r>
      <w:r w:rsidRPr="001C4475">
        <w:rPr>
          <w:rFonts w:ascii="Tahoma" w:hAnsi="Tahoma" w:cs="Tahoma"/>
          <w:bCs/>
          <w:sz w:val="20"/>
          <w:szCs w:val="20"/>
        </w:rPr>
        <w:t>services</w:t>
      </w:r>
      <w:r w:rsidRPr="001C4475">
        <w:rPr>
          <w:rFonts w:ascii="Tahoma" w:hAnsi="Tahoma" w:cs="Tahoma"/>
          <w:noProof/>
          <w:sz w:val="20"/>
          <w:szCs w:val="20"/>
          <w:lang w:val="en-US" w:eastAsia="fr-FR"/>
        </w:rPr>
        <w:t xml:space="preserve"> it is foreseen to map </w:t>
      </w:r>
      <w:r>
        <w:rPr>
          <w:rFonts w:ascii="Tahoma" w:hAnsi="Tahoma" w:cs="Tahoma"/>
          <w:noProof/>
          <w:sz w:val="20"/>
          <w:szCs w:val="20"/>
          <w:lang w:val="en-US" w:eastAsia="fr-FR"/>
        </w:rPr>
        <w:t xml:space="preserve">the </w:t>
      </w:r>
      <w:r w:rsidRPr="001C4475">
        <w:rPr>
          <w:rFonts w:ascii="Tahoma" w:hAnsi="Tahoma" w:cs="Tahoma"/>
          <w:noProof/>
          <w:sz w:val="20"/>
          <w:szCs w:val="20"/>
          <w:lang w:val="en-US" w:eastAsia="fr-FR"/>
        </w:rPr>
        <w:t>provision of services at the local and regional levels</w:t>
      </w:r>
      <w:r w:rsidRPr="001C4475">
        <w:rPr>
          <w:rFonts w:ascii="Tahoma" w:hAnsi="Tahoma" w:cs="Tahoma"/>
          <w:sz w:val="20"/>
          <w:szCs w:val="20"/>
        </w:rPr>
        <w:t xml:space="preserve">. </w:t>
      </w:r>
    </w:p>
    <w:p w14:paraId="462BA246" w14:textId="77777777" w:rsidR="00596DBD" w:rsidRPr="001C4475" w:rsidRDefault="00596DBD" w:rsidP="00596DBD">
      <w:pPr>
        <w:jc w:val="both"/>
        <w:rPr>
          <w:rFonts w:ascii="Tahoma" w:hAnsi="Tahoma" w:cs="Tahoma"/>
          <w:sz w:val="20"/>
          <w:szCs w:val="20"/>
          <w:lang w:val="en-US"/>
        </w:rPr>
      </w:pPr>
    </w:p>
    <w:bookmarkEnd w:id="4"/>
    <w:p w14:paraId="12FD37F1" w14:textId="77777777" w:rsidR="00596DBD" w:rsidRPr="001C4475" w:rsidRDefault="00596DBD" w:rsidP="00596DBD">
      <w:pPr>
        <w:jc w:val="both"/>
        <w:rPr>
          <w:rFonts w:ascii="Tahoma" w:eastAsia="Calibri" w:hAnsi="Tahoma" w:cs="Tahoma"/>
          <w:sz w:val="20"/>
          <w:szCs w:val="20"/>
          <w:highlight w:val="red"/>
          <w:lang w:eastAsia="en-US"/>
        </w:rPr>
      </w:pPr>
    </w:p>
    <w:p w14:paraId="1757CA3B" w14:textId="72D3E8D0" w:rsidR="00596DBD" w:rsidRPr="00E25560" w:rsidRDefault="00596DBD" w:rsidP="00596DBD">
      <w:pPr>
        <w:jc w:val="both"/>
        <w:rPr>
          <w:rFonts w:ascii="Tahoma" w:eastAsia="Calibri" w:hAnsi="Tahoma" w:cs="Tahoma"/>
          <w:b/>
          <w:sz w:val="20"/>
          <w:szCs w:val="20"/>
          <w:lang w:eastAsia="en-US"/>
        </w:rPr>
      </w:pPr>
      <w:r w:rsidRPr="001C4475">
        <w:rPr>
          <w:rFonts w:ascii="Tahoma" w:eastAsia="Calibri" w:hAnsi="Tahoma" w:cs="Tahoma"/>
          <w:sz w:val="20"/>
          <w:szCs w:val="20"/>
          <w:lang w:eastAsia="en-US"/>
        </w:rPr>
        <w:t xml:space="preserve">This Contract is currently estimated to cover up to </w:t>
      </w:r>
      <w:r>
        <w:rPr>
          <w:rFonts w:ascii="Tahoma" w:eastAsia="Calibri" w:hAnsi="Tahoma" w:cs="Tahoma"/>
          <w:sz w:val="20"/>
          <w:szCs w:val="20"/>
          <w:lang w:eastAsia="en-US"/>
        </w:rPr>
        <w:t>thirty</w:t>
      </w:r>
      <w:r w:rsidRPr="001C4475">
        <w:rPr>
          <w:rFonts w:ascii="Tahoma" w:eastAsia="Calibri" w:hAnsi="Tahoma" w:cs="Tahoma"/>
          <w:sz w:val="20"/>
          <w:szCs w:val="20"/>
          <w:lang w:eastAsia="en-US"/>
        </w:rPr>
        <w:t xml:space="preserve"> activities, to be held by </w:t>
      </w:r>
      <w:r>
        <w:rPr>
          <w:rFonts w:ascii="Tahoma" w:eastAsia="Calibri" w:hAnsi="Tahoma" w:cs="Tahoma"/>
          <w:sz w:val="20"/>
          <w:szCs w:val="20"/>
          <w:lang w:eastAsia="en-US"/>
        </w:rPr>
        <w:t>3</w:t>
      </w:r>
      <w:r w:rsidR="005B2C50">
        <w:rPr>
          <w:rFonts w:ascii="Tahoma" w:eastAsia="Calibri" w:hAnsi="Tahoma" w:cs="Tahoma"/>
          <w:sz w:val="20"/>
          <w:szCs w:val="20"/>
          <w:lang w:eastAsia="en-US"/>
        </w:rPr>
        <w:t>1</w:t>
      </w:r>
      <w:r>
        <w:rPr>
          <w:rFonts w:ascii="Tahoma" w:eastAsia="Calibri" w:hAnsi="Tahoma" w:cs="Tahoma"/>
          <w:sz w:val="20"/>
          <w:szCs w:val="20"/>
          <w:lang w:eastAsia="en-US"/>
        </w:rPr>
        <w:t>/0</w:t>
      </w:r>
      <w:r w:rsidR="005B2C50">
        <w:rPr>
          <w:rFonts w:ascii="Tahoma" w:eastAsia="Calibri" w:hAnsi="Tahoma" w:cs="Tahoma"/>
          <w:sz w:val="20"/>
          <w:szCs w:val="20"/>
          <w:lang w:eastAsia="en-US"/>
        </w:rPr>
        <w:t>5</w:t>
      </w:r>
      <w:r>
        <w:rPr>
          <w:rFonts w:ascii="Tahoma" w:eastAsia="Calibri" w:hAnsi="Tahoma" w:cs="Tahoma"/>
          <w:sz w:val="20"/>
          <w:szCs w:val="20"/>
          <w:lang w:eastAsia="en-US"/>
        </w:rPr>
        <w:t>/202</w:t>
      </w:r>
      <w:r w:rsidR="005B2C50">
        <w:rPr>
          <w:rFonts w:ascii="Tahoma" w:eastAsia="Calibri" w:hAnsi="Tahoma" w:cs="Tahoma"/>
          <w:sz w:val="20"/>
          <w:szCs w:val="20"/>
          <w:lang w:eastAsia="en-US"/>
        </w:rPr>
        <w:t>5</w:t>
      </w:r>
      <w:r w:rsidRPr="001C4475">
        <w:rPr>
          <w:rFonts w:ascii="Tahoma" w:eastAsia="Calibri" w:hAnsi="Tahoma" w:cs="Tahoma"/>
          <w:sz w:val="20"/>
          <w:szCs w:val="20"/>
          <w:lang w:eastAsia="en-US"/>
        </w:rPr>
        <w:t>.</w:t>
      </w:r>
      <w:r w:rsidRPr="001C4475">
        <w:rPr>
          <w:rFonts w:ascii="Tahoma" w:eastAsia="Calibri" w:hAnsi="Tahoma" w:cs="Tahoma"/>
          <w:sz w:val="20"/>
          <w:szCs w:val="20"/>
          <w:lang w:val="en-US" w:eastAsia="en-US"/>
        </w:rPr>
        <w:t xml:space="preserve"> </w:t>
      </w:r>
      <w:r w:rsidRPr="001C4475">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w:t>
      </w:r>
      <w:r w:rsidRPr="00E25560">
        <w:rPr>
          <w:rFonts w:ascii="Tahoma" w:eastAsia="Calibri" w:hAnsi="Tahoma" w:cs="Tahoma"/>
          <w:sz w:val="20"/>
          <w:szCs w:val="20"/>
          <w:lang w:eastAsia="en-US"/>
        </w:rPr>
        <w:t xml:space="preserve"> represent a higher or lower number of activities, depending on the evolving needs of the Organisation.</w:t>
      </w:r>
    </w:p>
    <w:p w14:paraId="1DF5FD52" w14:textId="77777777" w:rsidR="00596DBD" w:rsidRPr="00E25560" w:rsidRDefault="00596DBD" w:rsidP="00596DBD">
      <w:pPr>
        <w:jc w:val="both"/>
        <w:rPr>
          <w:rFonts w:ascii="Tahoma" w:eastAsia="Calibri" w:hAnsi="Tahoma" w:cs="Tahoma"/>
          <w:sz w:val="20"/>
          <w:szCs w:val="20"/>
          <w:lang w:eastAsia="en-US"/>
        </w:rPr>
      </w:pPr>
    </w:p>
    <w:p w14:paraId="0103FC00" w14:textId="77777777" w:rsidR="00596DBD" w:rsidRPr="00E25560" w:rsidRDefault="00596DBD" w:rsidP="00596DBD">
      <w:pPr>
        <w:shd w:val="clear" w:color="auto" w:fill="FFFFFF" w:themeFill="background1"/>
        <w:spacing w:after="120"/>
        <w:jc w:val="both"/>
        <w:rPr>
          <w:rFonts w:ascii="Tahoma" w:hAnsi="Tahoma" w:cs="Tahoma"/>
          <w:b/>
          <w:caps/>
          <w:sz w:val="20"/>
          <w:szCs w:val="20"/>
          <w:lang w:eastAsia="en-US"/>
        </w:rPr>
      </w:pPr>
      <w:r w:rsidRPr="00E25560">
        <w:rPr>
          <w:rFonts w:ascii="Tahoma" w:eastAsiaTheme="minorHAnsi" w:hAnsi="Tahoma" w:cs="Tahoma"/>
          <w:sz w:val="20"/>
          <w:szCs w:val="20"/>
          <w:lang w:eastAsia="en-US"/>
        </w:rPr>
        <w:t>For information purposes only, the total budget of the project</w:t>
      </w:r>
      <w:r>
        <w:rPr>
          <w:rFonts w:ascii="Tahoma" w:eastAsiaTheme="minorHAnsi" w:hAnsi="Tahoma" w:cs="Tahoma"/>
          <w:sz w:val="20"/>
          <w:szCs w:val="20"/>
          <w:lang w:eastAsia="en-US"/>
        </w:rPr>
        <w:t>s</w:t>
      </w:r>
      <w:r w:rsidRPr="00E25560">
        <w:rPr>
          <w:rFonts w:ascii="Tahoma" w:eastAsiaTheme="minorHAnsi" w:hAnsi="Tahoma" w:cs="Tahoma"/>
          <w:sz w:val="20"/>
          <w:szCs w:val="20"/>
          <w:lang w:eastAsia="en-US"/>
        </w:rPr>
        <w:t xml:space="preserve"> amounts to </w:t>
      </w:r>
      <w:r>
        <w:rPr>
          <w:rFonts w:ascii="Tahoma" w:eastAsiaTheme="minorHAnsi" w:hAnsi="Tahoma" w:cs="Tahoma"/>
          <w:sz w:val="20"/>
          <w:szCs w:val="20"/>
          <w:lang w:eastAsia="en-US"/>
        </w:rPr>
        <w:t xml:space="preserve">1 450,000 </w:t>
      </w:r>
      <w:r w:rsidRPr="00E25560">
        <w:rPr>
          <w:rFonts w:ascii="Tahoma" w:eastAsiaTheme="minorHAnsi" w:hAnsi="Tahoma" w:cs="Tahoma"/>
          <w:sz w:val="20"/>
          <w:szCs w:val="20"/>
          <w:lang w:eastAsia="en-US"/>
        </w:rPr>
        <w:t xml:space="preserve">Euros and the total amount of the object of present tender </w:t>
      </w:r>
      <w:r w:rsidRPr="00E25560">
        <w:rPr>
          <w:rFonts w:ascii="Tahoma" w:eastAsiaTheme="minorHAnsi" w:hAnsi="Tahoma" w:cs="Tahoma"/>
          <w:b/>
          <w:sz w:val="20"/>
          <w:szCs w:val="20"/>
          <w:lang w:eastAsia="en-US"/>
        </w:rPr>
        <w:t xml:space="preserve">shall not exceed </w:t>
      </w:r>
      <w:r>
        <w:rPr>
          <w:rFonts w:ascii="Tahoma" w:eastAsiaTheme="minorHAnsi" w:hAnsi="Tahoma" w:cs="Tahoma"/>
          <w:b/>
          <w:sz w:val="20"/>
          <w:szCs w:val="20"/>
          <w:lang w:eastAsia="en-US"/>
        </w:rPr>
        <w:t>55</w:t>
      </w:r>
      <w:r w:rsidRPr="00E25560">
        <w:rPr>
          <w:rFonts w:ascii="Tahoma" w:eastAsiaTheme="minorHAnsi" w:hAnsi="Tahoma" w:cs="Tahoma"/>
          <w:b/>
          <w:sz w:val="20"/>
          <w:szCs w:val="20"/>
          <w:lang w:eastAsia="en-US"/>
        </w:rPr>
        <w:t>,000 Euros tax exclusive</w:t>
      </w:r>
      <w:r w:rsidRPr="00E2556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10E72AE0" w14:textId="77777777" w:rsidR="00596DBD" w:rsidRPr="00E25560" w:rsidRDefault="00596DBD" w:rsidP="00596DBD">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0F648090" w14:textId="77777777" w:rsidR="00596DBD" w:rsidRPr="00E25560" w:rsidRDefault="00596DBD" w:rsidP="00596DBD">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Provider(s) to support the implementation of the project and is divided into the following 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596DBD" w:rsidRPr="00E25560" w14:paraId="145A5B0C" w14:textId="77777777" w:rsidTr="0095542D">
        <w:trPr>
          <w:trHeight w:val="505"/>
        </w:trPr>
        <w:tc>
          <w:tcPr>
            <w:tcW w:w="6912" w:type="dxa"/>
            <w:tcBorders>
              <w:bottom w:val="single" w:sz="2" w:space="0" w:color="808080" w:themeColor="background1" w:themeShade="80"/>
            </w:tcBorders>
            <w:shd w:val="clear" w:color="auto" w:fill="D9E2F3" w:themeFill="accent1" w:themeFillTint="33"/>
            <w:vAlign w:val="center"/>
          </w:tcPr>
          <w:p w14:paraId="1DA4C13C" w14:textId="77777777" w:rsidR="00596DBD" w:rsidRPr="00E25560" w:rsidRDefault="00596DBD" w:rsidP="0095542D">
            <w:pPr>
              <w:jc w:val="center"/>
              <w:rPr>
                <w:rFonts w:ascii="Tahoma" w:hAnsi="Tahoma" w:cs="Tahoma"/>
                <w:color w:val="000000" w:themeColor="text1"/>
              </w:rPr>
            </w:pPr>
            <w:r w:rsidRPr="00E25560">
              <w:rPr>
                <w:rFonts w:ascii="Tahoma" w:hAnsi="Tahoma" w:cs="Tahoma"/>
                <w:color w:val="000000" w:themeColor="text1"/>
              </w:rPr>
              <w:t>Lots</w:t>
            </w:r>
          </w:p>
        </w:tc>
        <w:tc>
          <w:tcPr>
            <w:tcW w:w="2410" w:type="dxa"/>
            <w:tcBorders>
              <w:bottom w:val="single" w:sz="2" w:space="0" w:color="808080" w:themeColor="background1" w:themeShade="80"/>
            </w:tcBorders>
            <w:shd w:val="clear" w:color="auto" w:fill="D9E2F3" w:themeFill="accent1" w:themeFillTint="33"/>
            <w:vAlign w:val="center"/>
          </w:tcPr>
          <w:p w14:paraId="5495DD5F" w14:textId="77777777" w:rsidR="00596DBD" w:rsidRPr="00E25560" w:rsidRDefault="00596DBD" w:rsidP="0095542D">
            <w:pPr>
              <w:jc w:val="center"/>
              <w:rPr>
                <w:rFonts w:ascii="Tahoma" w:hAnsi="Tahoma" w:cs="Tahoma"/>
                <w:color w:val="000000" w:themeColor="text1"/>
              </w:rPr>
            </w:pPr>
            <w:r w:rsidRPr="00E25560">
              <w:rPr>
                <w:rFonts w:ascii="Tahoma" w:hAnsi="Tahoma" w:cs="Tahoma"/>
                <w:color w:val="000000" w:themeColor="text1"/>
              </w:rPr>
              <w:t>Maximum number of Providers to be selected</w:t>
            </w:r>
          </w:p>
        </w:tc>
      </w:tr>
      <w:tr w:rsidR="00596DBD" w:rsidRPr="005C55B9" w14:paraId="70D62FC0" w14:textId="77777777" w:rsidTr="0095542D">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696388C4" w14:textId="77777777" w:rsidR="00596DBD" w:rsidRPr="001D5A01" w:rsidRDefault="00596DBD" w:rsidP="0095542D">
            <w:pPr>
              <w:rPr>
                <w:rFonts w:ascii="Tahoma" w:hAnsi="Tahoma" w:cs="Tahoma"/>
                <w:color w:val="000000" w:themeColor="text1"/>
              </w:rPr>
            </w:pPr>
            <w:r w:rsidRPr="001D5A01">
              <w:rPr>
                <w:rFonts w:ascii="Tahoma" w:hAnsi="Tahoma" w:cs="Tahoma"/>
                <w:color w:val="000000" w:themeColor="text1"/>
              </w:rPr>
              <w:t xml:space="preserve">Lot 1: Open Government </w:t>
            </w:r>
          </w:p>
        </w:tc>
        <w:tc>
          <w:tcPr>
            <w:tcW w:w="2410" w:type="dxa"/>
            <w:tcBorders>
              <w:top w:val="single" w:sz="2" w:space="0" w:color="808080" w:themeColor="background1" w:themeShade="80"/>
              <w:bottom w:val="single" w:sz="2" w:space="0" w:color="808080" w:themeColor="background1" w:themeShade="80"/>
            </w:tcBorders>
            <w:vAlign w:val="center"/>
          </w:tcPr>
          <w:p w14:paraId="2A82A3E4" w14:textId="77777777" w:rsidR="00596DBD" w:rsidRPr="002B58B4" w:rsidRDefault="00596DBD" w:rsidP="0095542D">
            <w:pPr>
              <w:jc w:val="center"/>
              <w:rPr>
                <w:rFonts w:ascii="Tahoma" w:hAnsi="Tahoma" w:cs="Tahoma"/>
                <w:color w:val="000000" w:themeColor="text1"/>
              </w:rPr>
            </w:pPr>
            <w:r>
              <w:rPr>
                <w:rFonts w:ascii="Tahoma" w:hAnsi="Tahoma" w:cs="Tahoma"/>
                <w:color w:val="000000" w:themeColor="text1"/>
              </w:rPr>
              <w:t>12</w:t>
            </w:r>
          </w:p>
        </w:tc>
      </w:tr>
      <w:tr w:rsidR="00596DBD" w:rsidRPr="00E25560" w14:paraId="0E880D93" w14:textId="77777777" w:rsidTr="0095542D">
        <w:trPr>
          <w:trHeight w:val="417"/>
        </w:trPr>
        <w:tc>
          <w:tcPr>
            <w:tcW w:w="6912" w:type="dxa"/>
            <w:vAlign w:val="center"/>
          </w:tcPr>
          <w:p w14:paraId="63F2D55B" w14:textId="77777777" w:rsidR="00596DBD" w:rsidRPr="001D5A01" w:rsidRDefault="00596DBD" w:rsidP="0095542D">
            <w:pPr>
              <w:rPr>
                <w:rFonts w:ascii="Tahoma" w:hAnsi="Tahoma" w:cs="Tahoma"/>
                <w:color w:val="000000" w:themeColor="text1"/>
              </w:rPr>
            </w:pPr>
            <w:r w:rsidRPr="001D5A01">
              <w:rPr>
                <w:rFonts w:ascii="Tahoma" w:hAnsi="Tahoma" w:cs="Tahoma"/>
                <w:color w:val="000000" w:themeColor="text1"/>
              </w:rPr>
              <w:lastRenderedPageBreak/>
              <w:t>Lot 2: T</w:t>
            </w:r>
            <w:r w:rsidRPr="001D5A01">
              <w:rPr>
                <w:rFonts w:ascii="Tahoma" w:hAnsi="Tahoma" w:cs="Tahoma"/>
              </w:rPr>
              <w:t>ransparency in decision-making</w:t>
            </w:r>
          </w:p>
        </w:tc>
        <w:tc>
          <w:tcPr>
            <w:tcW w:w="2410" w:type="dxa"/>
            <w:vAlign w:val="center"/>
          </w:tcPr>
          <w:p w14:paraId="75EFE098" w14:textId="77777777" w:rsidR="00596DBD" w:rsidRPr="002B58B4" w:rsidRDefault="00596DBD" w:rsidP="0095542D">
            <w:pPr>
              <w:jc w:val="center"/>
              <w:rPr>
                <w:rFonts w:ascii="Tahoma" w:hAnsi="Tahoma" w:cs="Tahoma"/>
                <w:color w:val="000000" w:themeColor="text1"/>
              </w:rPr>
            </w:pPr>
            <w:r>
              <w:rPr>
                <w:rFonts w:ascii="Tahoma" w:hAnsi="Tahoma" w:cs="Tahoma"/>
                <w:color w:val="000000" w:themeColor="text1"/>
              </w:rPr>
              <w:t>10</w:t>
            </w:r>
          </w:p>
        </w:tc>
      </w:tr>
      <w:tr w:rsidR="00596DBD" w:rsidRPr="00E25560" w14:paraId="765B1E89" w14:textId="77777777" w:rsidTr="0095542D">
        <w:trPr>
          <w:trHeight w:val="417"/>
        </w:trPr>
        <w:tc>
          <w:tcPr>
            <w:tcW w:w="6912" w:type="dxa"/>
            <w:vAlign w:val="center"/>
          </w:tcPr>
          <w:p w14:paraId="147D78AD" w14:textId="77777777" w:rsidR="00596DBD" w:rsidRPr="001D5A01" w:rsidRDefault="00596DBD" w:rsidP="0095542D">
            <w:pPr>
              <w:rPr>
                <w:rFonts w:ascii="Tahoma" w:hAnsi="Tahoma" w:cs="Tahoma"/>
                <w:color w:val="000000" w:themeColor="text1"/>
              </w:rPr>
            </w:pPr>
            <w:r w:rsidRPr="001D5A01">
              <w:rPr>
                <w:rFonts w:ascii="Tahoma" w:hAnsi="Tahoma" w:cs="Tahoma"/>
                <w:color w:val="000000" w:themeColor="text1"/>
              </w:rPr>
              <w:t xml:space="preserve">Lot 3: Decentralisation and access to </w:t>
            </w:r>
            <w:r>
              <w:rPr>
                <w:rFonts w:ascii="Tahoma" w:hAnsi="Tahoma" w:cs="Tahoma"/>
                <w:color w:val="000000" w:themeColor="text1"/>
              </w:rPr>
              <w:t xml:space="preserve">public </w:t>
            </w:r>
            <w:r w:rsidRPr="001D5A01">
              <w:rPr>
                <w:rFonts w:ascii="Tahoma" w:hAnsi="Tahoma" w:cs="Tahoma"/>
                <w:color w:val="000000" w:themeColor="text1"/>
              </w:rPr>
              <w:t>services</w:t>
            </w:r>
          </w:p>
        </w:tc>
        <w:tc>
          <w:tcPr>
            <w:tcW w:w="2410" w:type="dxa"/>
            <w:vAlign w:val="center"/>
          </w:tcPr>
          <w:p w14:paraId="2C8B4823" w14:textId="77777777" w:rsidR="00596DBD" w:rsidRPr="002B58B4" w:rsidRDefault="00596DBD" w:rsidP="0095542D">
            <w:pPr>
              <w:jc w:val="center"/>
              <w:rPr>
                <w:rFonts w:ascii="Tahoma" w:hAnsi="Tahoma" w:cs="Tahoma"/>
                <w:color w:val="000000" w:themeColor="text1"/>
              </w:rPr>
            </w:pPr>
            <w:r>
              <w:rPr>
                <w:rFonts w:ascii="Tahoma" w:hAnsi="Tahoma" w:cs="Tahoma"/>
                <w:color w:val="000000" w:themeColor="text1"/>
              </w:rPr>
              <w:t>10</w:t>
            </w:r>
          </w:p>
        </w:tc>
      </w:tr>
    </w:tbl>
    <w:p w14:paraId="20AF53F9" w14:textId="77777777" w:rsidR="00596DBD" w:rsidRPr="00E25560" w:rsidRDefault="00596DBD" w:rsidP="00596DBD">
      <w:pPr>
        <w:jc w:val="both"/>
        <w:rPr>
          <w:rFonts w:ascii="Tahoma" w:hAnsi="Tahoma" w:cs="Tahoma"/>
          <w:color w:val="000000" w:themeColor="text1"/>
          <w:sz w:val="20"/>
          <w:szCs w:val="20"/>
        </w:rPr>
      </w:pPr>
    </w:p>
    <w:p w14:paraId="01354802" w14:textId="77777777" w:rsidR="00596DBD" w:rsidRPr="00E33050" w:rsidRDefault="00596DBD" w:rsidP="00596DBD">
      <w:pPr>
        <w:spacing w:after="120"/>
        <w:jc w:val="both"/>
        <w:rPr>
          <w:rFonts w:ascii="Tahoma" w:hAnsi="Tahoma" w:cs="Tahoma"/>
          <w:color w:val="000000" w:themeColor="text1"/>
          <w:sz w:val="20"/>
          <w:szCs w:val="20"/>
        </w:rPr>
      </w:pPr>
      <w:r w:rsidRPr="009D586C">
        <w:rPr>
          <w:rFonts w:ascii="Tahoma" w:hAnsi="Tahoma" w:cs="Tahoma"/>
          <w:b/>
          <w:bCs/>
          <w:color w:val="000000" w:themeColor="text1"/>
          <w:sz w:val="20"/>
          <w:szCs w:val="20"/>
        </w:rPr>
        <w:t>Lot 1</w:t>
      </w:r>
      <w:r w:rsidRPr="00E25560">
        <w:rPr>
          <w:rFonts w:ascii="Tahoma" w:hAnsi="Tahoma" w:cs="Tahoma"/>
          <w:color w:val="000000" w:themeColor="text1"/>
          <w:sz w:val="20"/>
          <w:szCs w:val="20"/>
        </w:rPr>
        <w:t xml:space="preserve"> concerns </w:t>
      </w:r>
      <w:r>
        <w:rPr>
          <w:rFonts w:ascii="Tahoma" w:hAnsi="Tahoma" w:cs="Tahoma"/>
          <w:color w:val="000000" w:themeColor="text1"/>
          <w:sz w:val="20"/>
          <w:szCs w:val="20"/>
        </w:rPr>
        <w:t xml:space="preserve">support to local and central authorities and civil society </w:t>
      </w:r>
      <w:proofErr w:type="gramStart"/>
      <w:r>
        <w:rPr>
          <w:rFonts w:ascii="Tahoma" w:hAnsi="Tahoma" w:cs="Tahoma"/>
          <w:color w:val="000000" w:themeColor="text1"/>
          <w:sz w:val="20"/>
          <w:szCs w:val="20"/>
        </w:rPr>
        <w:t>in the area of</w:t>
      </w:r>
      <w:proofErr w:type="gramEnd"/>
      <w:r>
        <w:rPr>
          <w:rFonts w:ascii="Tahoma" w:hAnsi="Tahoma" w:cs="Tahoma"/>
          <w:color w:val="000000" w:themeColor="text1"/>
          <w:sz w:val="20"/>
          <w:szCs w:val="20"/>
        </w:rPr>
        <w:t xml:space="preserve"> open government and, within this, access to information</w:t>
      </w:r>
      <w:r>
        <w:rPr>
          <w:rFonts w:ascii="Tahoma" w:hAnsi="Tahoma" w:cs="Tahoma"/>
          <w:sz w:val="20"/>
          <w:szCs w:val="20"/>
        </w:rPr>
        <w:t>.</w:t>
      </w:r>
      <w:r>
        <w:rPr>
          <w:rFonts w:ascii="Tahoma" w:hAnsi="Tahoma" w:cs="Tahoma"/>
          <w:color w:val="000000" w:themeColor="text1"/>
          <w:sz w:val="20"/>
          <w:szCs w:val="20"/>
        </w:rPr>
        <w:t xml:space="preserve"> Capacity-building activities foreseen under this lot include the development of training curricula, and the delivery of trainings for local and regional elected representatives, their staff and civil society on open government, the Open Government Partnership, the Republic of Moldova’s commitments under the Fifth National Action Plan on Open Government, as well as on the access to information, in particular the implementation of the 2023 Law on Access to Information of Public Interest, which came into force in January 2024. </w:t>
      </w:r>
    </w:p>
    <w:p w14:paraId="74183251" w14:textId="77777777" w:rsidR="00596DBD" w:rsidRPr="00E33050" w:rsidRDefault="00596DBD" w:rsidP="00596DBD">
      <w:pPr>
        <w:spacing w:after="120"/>
        <w:jc w:val="both"/>
        <w:rPr>
          <w:rFonts w:ascii="Tahoma" w:hAnsi="Tahoma" w:cs="Tahoma"/>
          <w:color w:val="000000" w:themeColor="text1"/>
          <w:sz w:val="20"/>
          <w:szCs w:val="20"/>
        </w:rPr>
      </w:pPr>
      <w:r w:rsidRPr="009D586C">
        <w:rPr>
          <w:rFonts w:ascii="Tahoma" w:hAnsi="Tahoma" w:cs="Tahoma"/>
          <w:b/>
          <w:bCs/>
          <w:color w:val="000000" w:themeColor="text1"/>
          <w:sz w:val="20"/>
          <w:szCs w:val="20"/>
        </w:rPr>
        <w:t>Lot 2</w:t>
      </w:r>
      <w:r w:rsidRPr="00E25560">
        <w:rPr>
          <w:rFonts w:ascii="Tahoma" w:hAnsi="Tahoma" w:cs="Tahoma"/>
          <w:color w:val="000000" w:themeColor="text1"/>
          <w:sz w:val="20"/>
          <w:szCs w:val="20"/>
        </w:rPr>
        <w:t xml:space="preserve"> concerns </w:t>
      </w:r>
      <w:r>
        <w:rPr>
          <w:rFonts w:ascii="Tahoma" w:hAnsi="Tahoma" w:cs="Tahoma"/>
          <w:color w:val="000000" w:themeColor="text1"/>
          <w:sz w:val="20"/>
          <w:szCs w:val="20"/>
        </w:rPr>
        <w:t xml:space="preserve">support to local and central authorities </w:t>
      </w:r>
      <w:proofErr w:type="gramStart"/>
      <w:r>
        <w:rPr>
          <w:rFonts w:ascii="Tahoma" w:hAnsi="Tahoma" w:cs="Tahoma"/>
          <w:color w:val="000000" w:themeColor="text1"/>
          <w:sz w:val="20"/>
          <w:szCs w:val="20"/>
        </w:rPr>
        <w:t>in the area of</w:t>
      </w:r>
      <w:proofErr w:type="gramEnd"/>
      <w:r>
        <w:rPr>
          <w:rFonts w:ascii="Tahoma" w:hAnsi="Tahoma" w:cs="Tahoma"/>
          <w:color w:val="000000" w:themeColor="text1"/>
          <w:sz w:val="20"/>
          <w:szCs w:val="20"/>
        </w:rPr>
        <w:t xml:space="preserve"> </w:t>
      </w:r>
      <w:r w:rsidRPr="00CB632F">
        <w:rPr>
          <w:rFonts w:ascii="Tahoma" w:hAnsi="Tahoma" w:cs="Tahoma"/>
          <w:sz w:val="20"/>
          <w:szCs w:val="20"/>
        </w:rPr>
        <w:t>transparency in decision-making process</w:t>
      </w:r>
      <w:r>
        <w:rPr>
          <w:rFonts w:ascii="Tahoma" w:hAnsi="Tahoma" w:cs="Tahoma"/>
          <w:sz w:val="20"/>
          <w:szCs w:val="20"/>
        </w:rPr>
        <w:t xml:space="preserve">es. </w:t>
      </w:r>
      <w:r>
        <w:rPr>
          <w:rFonts w:ascii="Tahoma" w:hAnsi="Tahoma" w:cs="Tahoma"/>
          <w:color w:val="000000" w:themeColor="text1"/>
          <w:sz w:val="20"/>
          <w:szCs w:val="20"/>
        </w:rPr>
        <w:t xml:space="preserve">Policy-analysis activities include an assessment of the level of compliance of the processes carried out by the central and local public authorities to the legal provisions regulating transparency </w:t>
      </w:r>
      <w:r w:rsidRPr="00CB632F">
        <w:rPr>
          <w:rFonts w:ascii="Tahoma" w:hAnsi="Tahoma" w:cs="Tahoma"/>
          <w:sz w:val="20"/>
          <w:szCs w:val="20"/>
        </w:rPr>
        <w:t xml:space="preserve">in decision-making </w:t>
      </w:r>
      <w:r>
        <w:rPr>
          <w:rFonts w:ascii="Tahoma" w:hAnsi="Tahoma" w:cs="Tahoma"/>
          <w:color w:val="000000" w:themeColor="text1"/>
          <w:sz w:val="20"/>
          <w:szCs w:val="20"/>
        </w:rPr>
        <w:t xml:space="preserve">and in civic participation. </w:t>
      </w:r>
      <w:bookmarkStart w:id="5" w:name="_Hlk163741426"/>
      <w:r>
        <w:rPr>
          <w:rFonts w:ascii="Tahoma" w:hAnsi="Tahoma" w:cs="Tahoma"/>
          <w:color w:val="000000" w:themeColor="text1"/>
          <w:sz w:val="20"/>
          <w:szCs w:val="20"/>
        </w:rPr>
        <w:t xml:space="preserve">The assessment will provide a general overview of the existing processes, their correspondence to the legal framework, the level of participation of civil society in decision-making, and the capacities of central and local public authorities to observe legal provisions in the field. </w:t>
      </w:r>
      <w:bookmarkStart w:id="6" w:name="_Hlk163741413"/>
      <w:bookmarkEnd w:id="5"/>
      <w:r>
        <w:rPr>
          <w:rFonts w:ascii="Tahoma" w:hAnsi="Tahoma" w:cs="Tahoma"/>
          <w:color w:val="000000" w:themeColor="text1"/>
          <w:sz w:val="20"/>
          <w:szCs w:val="20"/>
        </w:rPr>
        <w:t>A set of recommendations will be formulated to further improve the existing procedures, to adapt the capacities of public authorities to the real needs related to ensuring transparency and participation, and to identify the most efficient instruments to enhance participation in the decision-making process at the central and local level</w:t>
      </w:r>
      <w:bookmarkEnd w:id="6"/>
      <w:r>
        <w:rPr>
          <w:rFonts w:ascii="Tahoma" w:hAnsi="Tahoma" w:cs="Tahoma"/>
          <w:color w:val="000000" w:themeColor="text1"/>
          <w:sz w:val="20"/>
          <w:szCs w:val="20"/>
        </w:rPr>
        <w:t xml:space="preserve">. The assessment will contribute to the implementation of the </w:t>
      </w:r>
      <w:r w:rsidRPr="00F968B1">
        <w:rPr>
          <w:rFonts w:ascii="Tahoma" w:hAnsi="Tahoma" w:cs="Tahoma"/>
          <w:color w:val="000000" w:themeColor="text1"/>
          <w:sz w:val="20"/>
          <w:szCs w:val="20"/>
        </w:rPr>
        <w:t xml:space="preserve">fifth Action Plan on Open Government, </w:t>
      </w:r>
      <w:r>
        <w:rPr>
          <w:rFonts w:ascii="Tahoma" w:hAnsi="Tahoma" w:cs="Tahoma"/>
          <w:color w:val="000000" w:themeColor="text1"/>
          <w:sz w:val="20"/>
          <w:szCs w:val="20"/>
        </w:rPr>
        <w:t xml:space="preserve">the </w:t>
      </w:r>
      <w:r w:rsidRPr="00F968B1">
        <w:rPr>
          <w:rFonts w:ascii="Tahoma" w:hAnsi="Tahoma" w:cs="Tahoma"/>
          <w:color w:val="000000" w:themeColor="text1"/>
          <w:sz w:val="20"/>
          <w:szCs w:val="20"/>
        </w:rPr>
        <w:t xml:space="preserve">National Program for </w:t>
      </w:r>
      <w:r>
        <w:rPr>
          <w:rFonts w:ascii="Tahoma" w:hAnsi="Tahoma" w:cs="Tahoma"/>
          <w:color w:val="000000" w:themeColor="text1"/>
          <w:sz w:val="20"/>
          <w:szCs w:val="20"/>
        </w:rPr>
        <w:t xml:space="preserve">the </w:t>
      </w:r>
      <w:r w:rsidRPr="00F968B1">
        <w:rPr>
          <w:rFonts w:ascii="Tahoma" w:hAnsi="Tahoma" w:cs="Tahoma"/>
          <w:color w:val="000000" w:themeColor="text1"/>
          <w:sz w:val="20"/>
          <w:szCs w:val="20"/>
        </w:rPr>
        <w:t xml:space="preserve">development of civil society organisations for 2024-2027, and </w:t>
      </w:r>
      <w:r>
        <w:rPr>
          <w:rFonts w:ascii="Tahoma" w:hAnsi="Tahoma" w:cs="Tahoma"/>
          <w:color w:val="000000" w:themeColor="text1"/>
          <w:sz w:val="20"/>
          <w:szCs w:val="20"/>
        </w:rPr>
        <w:t xml:space="preserve">the recommendations of the </w:t>
      </w:r>
      <w:r w:rsidRPr="00F968B1">
        <w:rPr>
          <w:rFonts w:ascii="Tahoma" w:hAnsi="Tahoma" w:cs="Tahoma"/>
          <w:color w:val="000000" w:themeColor="text1"/>
          <w:sz w:val="20"/>
          <w:szCs w:val="20"/>
        </w:rPr>
        <w:t>Group of States against Corruption</w:t>
      </w:r>
      <w:r>
        <w:rPr>
          <w:rFonts w:ascii="Tahoma" w:hAnsi="Tahoma" w:cs="Tahoma"/>
          <w:color w:val="000000" w:themeColor="text1"/>
          <w:sz w:val="20"/>
          <w:szCs w:val="20"/>
        </w:rPr>
        <w:t xml:space="preserve"> (</w:t>
      </w:r>
      <w:r w:rsidRPr="00F968B1">
        <w:rPr>
          <w:rFonts w:ascii="Tahoma" w:hAnsi="Tahoma" w:cs="Tahoma"/>
          <w:color w:val="000000" w:themeColor="text1"/>
          <w:sz w:val="20"/>
          <w:szCs w:val="20"/>
        </w:rPr>
        <w:t>GRECO</w:t>
      </w:r>
      <w:r>
        <w:rPr>
          <w:rFonts w:ascii="Tahoma" w:hAnsi="Tahoma" w:cs="Tahoma"/>
          <w:color w:val="000000" w:themeColor="text1"/>
          <w:sz w:val="20"/>
          <w:szCs w:val="20"/>
        </w:rPr>
        <w:t>)</w:t>
      </w:r>
      <w:r w:rsidRPr="00F968B1">
        <w:rPr>
          <w:rFonts w:ascii="Tahoma" w:hAnsi="Tahoma" w:cs="Tahoma"/>
          <w:color w:val="000000" w:themeColor="text1"/>
          <w:sz w:val="20"/>
          <w:szCs w:val="20"/>
        </w:rPr>
        <w:t xml:space="preserve"> for the Republic of Moldova.</w:t>
      </w:r>
    </w:p>
    <w:p w14:paraId="5F4F331A" w14:textId="77777777" w:rsidR="00596DBD" w:rsidRPr="00E25560" w:rsidRDefault="00596DBD" w:rsidP="00596DBD">
      <w:pPr>
        <w:spacing w:after="120"/>
        <w:jc w:val="both"/>
        <w:rPr>
          <w:rFonts w:ascii="Tahoma" w:hAnsi="Tahoma" w:cs="Tahoma"/>
          <w:color w:val="000000" w:themeColor="text1"/>
          <w:sz w:val="20"/>
          <w:szCs w:val="20"/>
        </w:rPr>
      </w:pPr>
      <w:r w:rsidRPr="009D586C">
        <w:rPr>
          <w:rFonts w:ascii="Tahoma" w:hAnsi="Tahoma" w:cs="Tahoma"/>
          <w:b/>
          <w:bCs/>
          <w:color w:val="000000" w:themeColor="text1"/>
          <w:sz w:val="20"/>
          <w:szCs w:val="20"/>
        </w:rPr>
        <w:t>Lot 3</w:t>
      </w:r>
      <w:r w:rsidRPr="00E25560">
        <w:rPr>
          <w:rFonts w:ascii="Tahoma" w:hAnsi="Tahoma" w:cs="Tahoma"/>
          <w:color w:val="000000" w:themeColor="text1"/>
          <w:sz w:val="20"/>
          <w:szCs w:val="20"/>
        </w:rPr>
        <w:t xml:space="preserve"> concerns </w:t>
      </w:r>
      <w:r>
        <w:rPr>
          <w:rFonts w:ascii="Tahoma" w:hAnsi="Tahoma" w:cs="Tahoma"/>
          <w:color w:val="000000" w:themeColor="text1"/>
          <w:sz w:val="20"/>
          <w:szCs w:val="20"/>
        </w:rPr>
        <w:t xml:space="preserve">support to local and central authorities </w:t>
      </w:r>
      <w:proofErr w:type="gramStart"/>
      <w:r>
        <w:rPr>
          <w:rFonts w:ascii="Tahoma" w:hAnsi="Tahoma" w:cs="Tahoma"/>
          <w:color w:val="000000" w:themeColor="text1"/>
          <w:sz w:val="20"/>
          <w:szCs w:val="20"/>
        </w:rPr>
        <w:t>in the area of</w:t>
      </w:r>
      <w:proofErr w:type="gramEnd"/>
      <w:r w:rsidRPr="00FA3720">
        <w:rPr>
          <w:rFonts w:ascii="Tahoma" w:hAnsi="Tahoma" w:cs="Tahoma"/>
          <w:sz w:val="20"/>
          <w:szCs w:val="20"/>
        </w:rPr>
        <w:t xml:space="preserve"> </w:t>
      </w:r>
      <w:r>
        <w:rPr>
          <w:rFonts w:ascii="Tahoma" w:hAnsi="Tahoma" w:cs="Tahoma"/>
          <w:sz w:val="20"/>
          <w:szCs w:val="20"/>
        </w:rPr>
        <w:t>public administration reform and d</w:t>
      </w:r>
      <w:r w:rsidRPr="00D30AA9">
        <w:rPr>
          <w:rFonts w:ascii="Tahoma" w:hAnsi="Tahoma" w:cs="Tahoma"/>
          <w:sz w:val="20"/>
          <w:szCs w:val="20"/>
        </w:rPr>
        <w:t>ecentralisation</w:t>
      </w:r>
      <w:r>
        <w:rPr>
          <w:rFonts w:ascii="Tahoma" w:hAnsi="Tahoma" w:cs="Tahoma"/>
          <w:sz w:val="20"/>
          <w:szCs w:val="20"/>
        </w:rPr>
        <w:t>, in particular</w:t>
      </w:r>
      <w:r w:rsidRPr="00E25560" w:rsidDel="00E33050">
        <w:rPr>
          <w:rFonts w:ascii="Tahoma" w:hAnsi="Tahoma" w:cs="Tahoma"/>
          <w:color w:val="000000" w:themeColor="text1"/>
          <w:sz w:val="20"/>
          <w:szCs w:val="20"/>
        </w:rPr>
        <w:t xml:space="preserve"> </w:t>
      </w:r>
      <w:r w:rsidRPr="00D30AA9">
        <w:rPr>
          <w:rFonts w:ascii="Tahoma" w:hAnsi="Tahoma" w:cs="Tahoma"/>
          <w:sz w:val="20"/>
          <w:szCs w:val="20"/>
        </w:rPr>
        <w:t>access to</w:t>
      </w:r>
      <w:r>
        <w:rPr>
          <w:rFonts w:ascii="Tahoma" w:hAnsi="Tahoma" w:cs="Tahoma"/>
          <w:sz w:val="20"/>
          <w:szCs w:val="20"/>
        </w:rPr>
        <w:t xml:space="preserve"> and provision of</w:t>
      </w:r>
      <w:r w:rsidRPr="00D30AA9">
        <w:rPr>
          <w:rFonts w:ascii="Tahoma" w:hAnsi="Tahoma" w:cs="Tahoma"/>
          <w:sz w:val="20"/>
          <w:szCs w:val="20"/>
        </w:rPr>
        <w:t xml:space="preserve"> </w:t>
      </w:r>
      <w:r>
        <w:rPr>
          <w:rFonts w:ascii="Tahoma" w:hAnsi="Tahoma" w:cs="Tahoma"/>
          <w:sz w:val="20"/>
          <w:szCs w:val="20"/>
        </w:rPr>
        <w:t xml:space="preserve">public </w:t>
      </w:r>
      <w:r w:rsidRPr="00D30AA9">
        <w:rPr>
          <w:rFonts w:ascii="Tahoma" w:hAnsi="Tahoma" w:cs="Tahoma"/>
          <w:sz w:val="20"/>
          <w:szCs w:val="20"/>
        </w:rPr>
        <w:t>services at the central and local level</w:t>
      </w:r>
      <w:r>
        <w:rPr>
          <w:rFonts w:ascii="Tahoma" w:hAnsi="Tahoma" w:cs="Tahoma"/>
          <w:sz w:val="20"/>
          <w:szCs w:val="20"/>
        </w:rPr>
        <w:t xml:space="preserve"> according to the needs and expectations of citizens and social and economic entities. </w:t>
      </w:r>
      <w:r>
        <w:rPr>
          <w:rFonts w:ascii="Tahoma" w:hAnsi="Tahoma" w:cs="Tahoma"/>
          <w:color w:val="000000" w:themeColor="text1"/>
          <w:sz w:val="20"/>
          <w:szCs w:val="20"/>
        </w:rPr>
        <w:t>Policy analysis activities under this Lot include a m</w:t>
      </w:r>
      <w:r w:rsidRPr="00F46CB5">
        <w:rPr>
          <w:rFonts w:ascii="Tahoma" w:hAnsi="Tahoma" w:cs="Tahoma"/>
          <w:sz w:val="20"/>
          <w:szCs w:val="20"/>
        </w:rPr>
        <w:t>apping of de</w:t>
      </w:r>
      <w:r>
        <w:rPr>
          <w:rFonts w:ascii="Tahoma" w:hAnsi="Tahoma" w:cs="Tahoma"/>
          <w:sz w:val="20"/>
          <w:szCs w:val="20"/>
        </w:rPr>
        <w:t xml:space="preserve">centralised public </w:t>
      </w:r>
      <w:r w:rsidRPr="00F46CB5">
        <w:rPr>
          <w:rFonts w:ascii="Tahoma" w:hAnsi="Tahoma" w:cs="Tahoma"/>
          <w:sz w:val="20"/>
          <w:szCs w:val="20"/>
        </w:rPr>
        <w:t xml:space="preserve">services provided at the local level </w:t>
      </w:r>
      <w:r>
        <w:rPr>
          <w:rFonts w:ascii="Tahoma" w:hAnsi="Tahoma" w:cs="Tahoma"/>
          <w:sz w:val="20"/>
          <w:szCs w:val="20"/>
        </w:rPr>
        <w:t xml:space="preserve">to assess their efficiency and quality, and their ability to respond to current challenges and needs of the population. The analysis will be followed by the formulation of a set of </w:t>
      </w:r>
      <w:r w:rsidRPr="00FA3720">
        <w:rPr>
          <w:rFonts w:ascii="Tahoma" w:hAnsi="Tahoma" w:cs="Tahoma"/>
          <w:sz w:val="20"/>
          <w:szCs w:val="20"/>
        </w:rPr>
        <w:t xml:space="preserve">recommendations </w:t>
      </w:r>
      <w:r>
        <w:rPr>
          <w:rFonts w:ascii="Tahoma" w:hAnsi="Tahoma" w:cs="Tahoma"/>
          <w:color w:val="000000" w:themeColor="text1"/>
          <w:sz w:val="20"/>
          <w:szCs w:val="20"/>
        </w:rPr>
        <w:t xml:space="preserve">for reforms in the public administration sector </w:t>
      </w:r>
      <w:proofErr w:type="gramStart"/>
      <w:r>
        <w:rPr>
          <w:rFonts w:ascii="Tahoma" w:hAnsi="Tahoma" w:cs="Tahoma"/>
          <w:color w:val="000000" w:themeColor="text1"/>
          <w:sz w:val="20"/>
          <w:szCs w:val="20"/>
        </w:rPr>
        <w:t>in order for</w:t>
      </w:r>
      <w:proofErr w:type="gramEnd"/>
      <w:r>
        <w:rPr>
          <w:rFonts w:ascii="Tahoma" w:hAnsi="Tahoma" w:cs="Tahoma"/>
          <w:color w:val="000000" w:themeColor="text1"/>
          <w:sz w:val="20"/>
          <w:szCs w:val="20"/>
        </w:rPr>
        <w:t xml:space="preserve"> the system of public services to be built on the citizens’ needs from the efficiency, effectiveness, affordability and accessibility criteria. The results of the mapping will directly contribute to the implementation of the </w:t>
      </w:r>
      <w:r w:rsidRPr="00FA3720">
        <w:rPr>
          <w:rFonts w:ascii="Tahoma" w:hAnsi="Tahoma" w:cs="Tahoma"/>
          <w:sz w:val="20"/>
          <w:szCs w:val="20"/>
        </w:rPr>
        <w:t xml:space="preserve">Public Administration </w:t>
      </w:r>
      <w:r>
        <w:rPr>
          <w:rFonts w:ascii="Tahoma" w:hAnsi="Tahoma" w:cs="Tahoma"/>
          <w:sz w:val="20"/>
          <w:szCs w:val="20"/>
        </w:rPr>
        <w:t xml:space="preserve">Reform </w:t>
      </w:r>
      <w:r w:rsidRPr="00FA3720">
        <w:rPr>
          <w:rFonts w:ascii="Tahoma" w:hAnsi="Tahoma" w:cs="Tahoma"/>
          <w:sz w:val="20"/>
          <w:szCs w:val="20"/>
        </w:rPr>
        <w:t>Strategy</w:t>
      </w:r>
      <w:r w:rsidRPr="00F968B1">
        <w:rPr>
          <w:rFonts w:ascii="Tahoma" w:hAnsi="Tahoma" w:cs="Tahoma"/>
          <w:color w:val="000000" w:themeColor="text1"/>
          <w:sz w:val="20"/>
          <w:szCs w:val="20"/>
        </w:rPr>
        <w:t xml:space="preserve"> </w:t>
      </w:r>
      <w:r>
        <w:rPr>
          <w:rFonts w:ascii="Tahoma" w:hAnsi="Tahoma" w:cs="Tahoma"/>
          <w:color w:val="000000" w:themeColor="text1"/>
          <w:sz w:val="20"/>
          <w:szCs w:val="20"/>
        </w:rPr>
        <w:t xml:space="preserve">2023-2030. </w:t>
      </w:r>
      <w:bookmarkStart w:id="7" w:name="_Hlk163125535"/>
    </w:p>
    <w:bookmarkEnd w:id="7"/>
    <w:p w14:paraId="7C68648D" w14:textId="77777777" w:rsidR="00596DBD" w:rsidRDefault="00596DBD" w:rsidP="00596DBD">
      <w:pPr>
        <w:shd w:val="clear" w:color="auto" w:fill="FFFFFF" w:themeFill="background1"/>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Council will select the abovementioned number of Providers per lot, provided enough tenders meet the criteria indicated below. Tenderers are invited to indicate which lot(s) they are tendering for (see Section A of the Act of Engagement).</w:t>
      </w:r>
    </w:p>
    <w:p w14:paraId="4BE67BF1" w14:textId="77777777" w:rsidR="00596DBD" w:rsidRPr="009D586C" w:rsidRDefault="00596DBD" w:rsidP="00596DBD">
      <w:pPr>
        <w:autoSpaceDE w:val="0"/>
        <w:autoSpaceDN w:val="0"/>
        <w:adjustRightInd w:val="0"/>
        <w:spacing w:before="240" w:after="120"/>
        <w:jc w:val="both"/>
        <w:rPr>
          <w:rFonts w:ascii="Tahoma" w:hAnsi="Tahoma" w:cs="Tahoma"/>
          <w:b/>
          <w:color w:val="000000" w:themeColor="text1"/>
          <w:sz w:val="20"/>
          <w:szCs w:val="20"/>
        </w:rPr>
      </w:pPr>
      <w:r w:rsidRPr="009D586C">
        <w:rPr>
          <w:rFonts w:ascii="Tahoma" w:hAnsi="Tahoma" w:cs="Tahoma"/>
          <w:b/>
          <w:color w:val="000000" w:themeColor="text1"/>
          <w:sz w:val="20"/>
          <w:szCs w:val="20"/>
        </w:rPr>
        <w:t>Scope of the Framework Contract</w:t>
      </w:r>
    </w:p>
    <w:p w14:paraId="642DBD2B" w14:textId="77777777" w:rsidR="00596DBD" w:rsidRPr="00045847" w:rsidRDefault="00596DBD" w:rsidP="00596DBD">
      <w:pPr>
        <w:shd w:val="clear" w:color="auto" w:fill="FFFFFF" w:themeFill="background1"/>
        <w:autoSpaceDE w:val="0"/>
        <w:autoSpaceDN w:val="0"/>
        <w:adjustRightInd w:val="0"/>
        <w:jc w:val="both"/>
        <w:rPr>
          <w:rFonts w:ascii="Tahoma" w:hAnsi="Tahoma" w:cs="Tahoma"/>
          <w:noProof/>
          <w:sz w:val="20"/>
          <w:szCs w:val="20"/>
          <w:lang w:eastAsia="fr-FR"/>
        </w:rPr>
      </w:pPr>
      <w:r w:rsidRPr="009D586C">
        <w:rPr>
          <w:rFonts w:ascii="Tahoma" w:hAnsi="Tahoma" w:cs="Tahoma"/>
          <w:noProof/>
          <w:sz w:val="20"/>
          <w:szCs w:val="20"/>
          <w:lang w:eastAsia="fr-FR"/>
        </w:rPr>
        <w:t>Throughout the duration of the Framework Contract, pre-selected Providers may be asked to</w:t>
      </w:r>
      <w:r w:rsidRPr="00045847">
        <w:rPr>
          <w:rFonts w:ascii="Tahoma" w:hAnsi="Tahoma" w:cs="Tahoma"/>
          <w:noProof/>
          <w:sz w:val="20"/>
          <w:szCs w:val="20"/>
          <w:lang w:eastAsia="fr-FR"/>
        </w:rPr>
        <w:t>:</w:t>
      </w:r>
    </w:p>
    <w:p w14:paraId="49BEF4AF" w14:textId="77777777" w:rsidR="00596DBD" w:rsidRDefault="00596DBD" w:rsidP="00596DBD">
      <w:pPr>
        <w:pStyle w:val="ListParagraph"/>
        <w:numPr>
          <w:ilvl w:val="0"/>
          <w:numId w:val="12"/>
        </w:numPr>
        <w:shd w:val="clear" w:color="auto" w:fill="FFFFFF" w:themeFill="background1"/>
        <w:autoSpaceDE w:val="0"/>
        <w:autoSpaceDN w:val="0"/>
        <w:adjustRightInd w:val="0"/>
        <w:contextualSpacing/>
        <w:jc w:val="both"/>
        <w:rPr>
          <w:rFonts w:ascii="Tahoma" w:hAnsi="Tahoma" w:cs="Tahoma"/>
          <w:color w:val="000000" w:themeColor="text1"/>
          <w:sz w:val="20"/>
          <w:szCs w:val="20"/>
        </w:rPr>
      </w:pPr>
      <w:r w:rsidRPr="009D586C">
        <w:rPr>
          <w:rFonts w:ascii="Tahoma" w:hAnsi="Tahoma" w:cs="Tahoma"/>
          <w:color w:val="000000" w:themeColor="text1"/>
          <w:sz w:val="20"/>
          <w:szCs w:val="20"/>
        </w:rPr>
        <w:t xml:space="preserve">Participate and contribute to conferences, roundtables, seminars, capacity development activities and other events, including through moderating/facilitating discussions/mentoring and delivering </w:t>
      </w:r>
      <w:proofErr w:type="gramStart"/>
      <w:r w:rsidRPr="009D586C">
        <w:rPr>
          <w:rFonts w:ascii="Tahoma" w:hAnsi="Tahoma" w:cs="Tahoma"/>
          <w:color w:val="000000" w:themeColor="text1"/>
          <w:sz w:val="20"/>
          <w:szCs w:val="20"/>
        </w:rPr>
        <w:t>presentations;</w:t>
      </w:r>
      <w:proofErr w:type="gramEnd"/>
      <w:r w:rsidRPr="005F42BF">
        <w:rPr>
          <w:rFonts w:ascii="Tahoma" w:hAnsi="Tahoma" w:cs="Tahoma"/>
          <w:color w:val="000000" w:themeColor="text1"/>
          <w:sz w:val="20"/>
          <w:szCs w:val="20"/>
        </w:rPr>
        <w:t xml:space="preserve"> </w:t>
      </w:r>
    </w:p>
    <w:p w14:paraId="3DBDC427" w14:textId="0C549A93" w:rsidR="00596DBD" w:rsidRPr="00BF3178" w:rsidRDefault="00596DBD" w:rsidP="00596DBD">
      <w:pPr>
        <w:pStyle w:val="ListParagraph"/>
        <w:numPr>
          <w:ilvl w:val="0"/>
          <w:numId w:val="12"/>
        </w:numPr>
        <w:shd w:val="clear" w:color="auto" w:fill="FFFFFF" w:themeFill="background1"/>
        <w:autoSpaceDE w:val="0"/>
        <w:autoSpaceDN w:val="0"/>
        <w:adjustRightInd w:val="0"/>
        <w:contextualSpacing/>
        <w:jc w:val="both"/>
        <w:rPr>
          <w:rFonts w:ascii="Tahoma" w:hAnsi="Tahoma" w:cs="Tahoma"/>
          <w:color w:val="000000" w:themeColor="text1"/>
          <w:sz w:val="20"/>
          <w:szCs w:val="20"/>
        </w:rPr>
      </w:pPr>
      <w:r w:rsidRPr="005F42BF">
        <w:rPr>
          <w:rFonts w:ascii="Tahoma" w:hAnsi="Tahoma" w:cs="Tahoma"/>
          <w:color w:val="000000" w:themeColor="text1"/>
          <w:sz w:val="20"/>
          <w:szCs w:val="20"/>
        </w:rPr>
        <w:t>Carry out comprehensive reviews</w:t>
      </w:r>
      <w:r>
        <w:rPr>
          <w:rFonts w:ascii="Tahoma" w:hAnsi="Tahoma" w:cs="Tahoma"/>
          <w:color w:val="000000" w:themeColor="text1"/>
          <w:sz w:val="20"/>
          <w:szCs w:val="20"/>
        </w:rPr>
        <w:t>,</w:t>
      </w:r>
      <w:r w:rsidRPr="005F42BF">
        <w:rPr>
          <w:rFonts w:ascii="Tahoma" w:hAnsi="Tahoma" w:cs="Tahoma"/>
          <w:color w:val="000000" w:themeColor="text1"/>
          <w:sz w:val="20"/>
          <w:szCs w:val="20"/>
        </w:rPr>
        <w:t xml:space="preserve"> research, assessments</w:t>
      </w:r>
      <w:r>
        <w:rPr>
          <w:rFonts w:ascii="Tahoma" w:hAnsi="Tahoma" w:cs="Tahoma"/>
          <w:color w:val="000000" w:themeColor="text1"/>
          <w:sz w:val="20"/>
          <w:szCs w:val="20"/>
        </w:rPr>
        <w:t xml:space="preserve"> </w:t>
      </w:r>
      <w:r w:rsidRPr="00BF3178">
        <w:rPr>
          <w:rFonts w:ascii="Tahoma" w:hAnsi="Tahoma" w:cs="Tahoma"/>
          <w:color w:val="000000" w:themeColor="text1"/>
          <w:sz w:val="20"/>
          <w:szCs w:val="20"/>
        </w:rPr>
        <w:t>and/or studies in the areas of the</w:t>
      </w:r>
      <w:r>
        <w:rPr>
          <w:rFonts w:ascii="Tahoma" w:hAnsi="Tahoma" w:cs="Tahoma"/>
          <w:color w:val="000000" w:themeColor="text1"/>
          <w:sz w:val="20"/>
          <w:szCs w:val="20"/>
        </w:rPr>
        <w:t xml:space="preserve"> lot </w:t>
      </w:r>
      <w:proofErr w:type="gramStart"/>
      <w:r>
        <w:rPr>
          <w:rFonts w:ascii="Tahoma" w:hAnsi="Tahoma" w:cs="Tahoma"/>
          <w:color w:val="000000" w:themeColor="text1"/>
          <w:sz w:val="20"/>
          <w:szCs w:val="20"/>
        </w:rPr>
        <w:t>concerned;</w:t>
      </w:r>
      <w:proofErr w:type="gramEnd"/>
      <w:r w:rsidRPr="00BF3178">
        <w:rPr>
          <w:rFonts w:ascii="Tahoma" w:hAnsi="Tahoma" w:cs="Tahoma"/>
          <w:color w:val="000000" w:themeColor="text1"/>
          <w:sz w:val="20"/>
          <w:szCs w:val="20"/>
        </w:rPr>
        <w:t xml:space="preserve"> </w:t>
      </w:r>
    </w:p>
    <w:p w14:paraId="341AD932" w14:textId="77777777" w:rsidR="00596DBD" w:rsidRDefault="00596DBD" w:rsidP="00596DBD">
      <w:pPr>
        <w:pStyle w:val="ListParagraph"/>
        <w:numPr>
          <w:ilvl w:val="0"/>
          <w:numId w:val="12"/>
        </w:numPr>
        <w:shd w:val="clear" w:color="auto" w:fill="FFFFFF" w:themeFill="background1"/>
        <w:autoSpaceDE w:val="0"/>
        <w:autoSpaceDN w:val="0"/>
        <w:adjustRightInd w:val="0"/>
        <w:contextualSpacing/>
        <w:jc w:val="both"/>
        <w:rPr>
          <w:rFonts w:ascii="Tahoma" w:hAnsi="Tahoma" w:cs="Tahoma"/>
          <w:color w:val="000000" w:themeColor="text1"/>
          <w:sz w:val="20"/>
          <w:szCs w:val="20"/>
        </w:rPr>
      </w:pPr>
      <w:r w:rsidRPr="009D586C">
        <w:rPr>
          <w:rFonts w:ascii="Tahoma" w:hAnsi="Tahoma" w:cs="Tahoma"/>
          <w:color w:val="000000" w:themeColor="text1"/>
          <w:sz w:val="20"/>
          <w:szCs w:val="20"/>
        </w:rPr>
        <w:t xml:space="preserve">Coordinate with international and local experts and the </w:t>
      </w:r>
      <w:r>
        <w:rPr>
          <w:rFonts w:ascii="Tahoma" w:hAnsi="Tahoma" w:cs="Tahoma"/>
          <w:color w:val="000000" w:themeColor="text1"/>
          <w:sz w:val="20"/>
          <w:szCs w:val="20"/>
        </w:rPr>
        <w:t xml:space="preserve">responsible </w:t>
      </w:r>
      <w:r w:rsidRPr="009D586C">
        <w:rPr>
          <w:rFonts w:ascii="Tahoma" w:hAnsi="Tahoma" w:cs="Tahoma"/>
          <w:color w:val="000000" w:themeColor="text1"/>
          <w:sz w:val="20"/>
          <w:szCs w:val="20"/>
        </w:rPr>
        <w:t>project team and communicate on a regular basis.</w:t>
      </w:r>
    </w:p>
    <w:p w14:paraId="050B2284" w14:textId="77777777" w:rsidR="00596DBD" w:rsidRPr="005F42BF" w:rsidRDefault="00596DBD" w:rsidP="00596DBD">
      <w:pPr>
        <w:pStyle w:val="ListParagraph"/>
        <w:numPr>
          <w:ilvl w:val="0"/>
          <w:numId w:val="12"/>
        </w:numPr>
        <w:shd w:val="clear" w:color="auto" w:fill="FFFFFF" w:themeFill="background1"/>
        <w:autoSpaceDE w:val="0"/>
        <w:autoSpaceDN w:val="0"/>
        <w:adjustRightInd w:val="0"/>
        <w:contextualSpacing/>
        <w:jc w:val="both"/>
        <w:rPr>
          <w:rFonts w:ascii="Tahoma" w:hAnsi="Tahoma" w:cs="Tahoma"/>
          <w:color w:val="000000" w:themeColor="text1"/>
          <w:sz w:val="20"/>
          <w:szCs w:val="20"/>
        </w:rPr>
      </w:pPr>
      <w:r w:rsidRPr="005F42BF">
        <w:rPr>
          <w:rFonts w:ascii="Tahoma" w:hAnsi="Tahoma" w:cs="Tahoma"/>
          <w:color w:val="000000" w:themeColor="text1"/>
          <w:sz w:val="20"/>
          <w:szCs w:val="20"/>
        </w:rPr>
        <w:t xml:space="preserve">Undertake field visits to the selected municipalities and submit report(s) highlighting results and proposing follow-up </w:t>
      </w:r>
      <w:proofErr w:type="gramStart"/>
      <w:r w:rsidRPr="005F42BF">
        <w:rPr>
          <w:rFonts w:ascii="Tahoma" w:hAnsi="Tahoma" w:cs="Tahoma"/>
          <w:color w:val="000000" w:themeColor="text1"/>
          <w:sz w:val="20"/>
          <w:szCs w:val="20"/>
        </w:rPr>
        <w:t>actions;</w:t>
      </w:r>
      <w:proofErr w:type="gramEnd"/>
      <w:r w:rsidRPr="005F42BF">
        <w:rPr>
          <w:rFonts w:ascii="Tahoma" w:hAnsi="Tahoma" w:cs="Tahoma"/>
          <w:color w:val="000000" w:themeColor="text1"/>
          <w:sz w:val="20"/>
          <w:szCs w:val="20"/>
        </w:rPr>
        <w:t xml:space="preserve"> </w:t>
      </w:r>
    </w:p>
    <w:p w14:paraId="1737E325" w14:textId="77777777" w:rsidR="00596DBD" w:rsidRPr="00BF3178" w:rsidRDefault="00596DBD" w:rsidP="00596DBD">
      <w:pPr>
        <w:pStyle w:val="ListParagraph"/>
        <w:numPr>
          <w:ilvl w:val="0"/>
          <w:numId w:val="12"/>
        </w:numPr>
        <w:shd w:val="clear" w:color="auto" w:fill="FFFFFF" w:themeFill="background1"/>
        <w:autoSpaceDE w:val="0"/>
        <w:autoSpaceDN w:val="0"/>
        <w:adjustRightInd w:val="0"/>
        <w:contextualSpacing/>
        <w:jc w:val="both"/>
        <w:rPr>
          <w:rFonts w:ascii="Tahoma" w:hAnsi="Tahoma" w:cs="Tahoma"/>
          <w:color w:val="000000" w:themeColor="text1"/>
          <w:sz w:val="20"/>
          <w:szCs w:val="20"/>
        </w:rPr>
      </w:pPr>
    </w:p>
    <w:p w14:paraId="5611B6F7" w14:textId="77777777" w:rsidR="00596DBD" w:rsidRPr="009D586C" w:rsidRDefault="00596DBD" w:rsidP="00596DBD">
      <w:pPr>
        <w:shd w:val="clear" w:color="auto" w:fill="FFFFFF" w:themeFill="background1"/>
        <w:autoSpaceDE w:val="0"/>
        <w:autoSpaceDN w:val="0"/>
        <w:adjustRightInd w:val="0"/>
        <w:jc w:val="both"/>
        <w:rPr>
          <w:rFonts w:ascii="Tahoma" w:hAnsi="Tahoma" w:cs="Tahoma"/>
          <w:noProof/>
          <w:sz w:val="20"/>
          <w:szCs w:val="20"/>
          <w:lang w:eastAsia="fr-FR"/>
        </w:rPr>
      </w:pPr>
    </w:p>
    <w:p w14:paraId="00A5083D" w14:textId="77777777" w:rsidR="00596DBD" w:rsidRPr="009D586C" w:rsidRDefault="00596DBD" w:rsidP="00596DBD">
      <w:pPr>
        <w:shd w:val="clear" w:color="auto" w:fill="FFFFFF" w:themeFill="background1"/>
        <w:autoSpaceDE w:val="0"/>
        <w:autoSpaceDN w:val="0"/>
        <w:adjustRightInd w:val="0"/>
        <w:jc w:val="both"/>
        <w:rPr>
          <w:rFonts w:ascii="Tahoma" w:hAnsi="Tahoma" w:cs="Tahoma"/>
          <w:noProof/>
          <w:sz w:val="20"/>
          <w:szCs w:val="20"/>
          <w:lang w:eastAsia="fr-FR"/>
        </w:rPr>
      </w:pPr>
      <w:r w:rsidRPr="009D586C">
        <w:rPr>
          <w:rFonts w:ascii="Tahoma" w:hAnsi="Tahoma" w:cs="Tahoma"/>
          <w:noProof/>
          <w:sz w:val="20"/>
          <w:szCs w:val="20"/>
          <w:lang w:eastAsia="fr-FR"/>
        </w:rPr>
        <w:t xml:space="preserve">Depending on the lot, pre-Selected Providers may also be asked to: </w:t>
      </w:r>
    </w:p>
    <w:p w14:paraId="5639ABDB" w14:textId="77777777" w:rsidR="00596DBD" w:rsidRPr="009D586C" w:rsidRDefault="00596DBD" w:rsidP="00596DBD">
      <w:pPr>
        <w:shd w:val="clear" w:color="auto" w:fill="FFFFFF" w:themeFill="background1"/>
        <w:autoSpaceDE w:val="0"/>
        <w:autoSpaceDN w:val="0"/>
        <w:adjustRightInd w:val="0"/>
        <w:jc w:val="both"/>
        <w:rPr>
          <w:rFonts w:ascii="Tahoma" w:hAnsi="Tahoma" w:cs="Tahoma"/>
          <w:noProof/>
          <w:sz w:val="20"/>
          <w:szCs w:val="20"/>
          <w:lang w:eastAsia="fr-FR"/>
        </w:rPr>
      </w:pPr>
    </w:p>
    <w:p w14:paraId="7D82C407" w14:textId="77777777" w:rsidR="00596DBD" w:rsidRPr="009D586C" w:rsidRDefault="00596DBD" w:rsidP="00596DBD">
      <w:pPr>
        <w:shd w:val="clear" w:color="auto" w:fill="FFFFFF" w:themeFill="background1"/>
        <w:autoSpaceDE w:val="0"/>
        <w:autoSpaceDN w:val="0"/>
        <w:adjustRightInd w:val="0"/>
        <w:ind w:left="284"/>
        <w:jc w:val="both"/>
        <w:rPr>
          <w:rFonts w:ascii="Tahoma" w:hAnsi="Tahoma" w:cs="Tahoma"/>
          <w:b/>
          <w:bCs/>
          <w:noProof/>
          <w:sz w:val="20"/>
          <w:szCs w:val="20"/>
          <w:lang w:eastAsia="fr-FR"/>
        </w:rPr>
      </w:pPr>
      <w:r w:rsidRPr="009D586C">
        <w:rPr>
          <w:rFonts w:ascii="Tahoma" w:hAnsi="Tahoma" w:cs="Tahoma"/>
          <w:b/>
          <w:bCs/>
          <w:noProof/>
          <w:sz w:val="20"/>
          <w:szCs w:val="20"/>
          <w:lang w:eastAsia="fr-FR"/>
        </w:rPr>
        <w:t>Under Lot 1:</w:t>
      </w:r>
    </w:p>
    <w:p w14:paraId="1CA73330" w14:textId="77777777" w:rsidR="00596DBD" w:rsidRPr="009D586C" w:rsidRDefault="00596DBD" w:rsidP="00596DBD">
      <w:pPr>
        <w:pStyle w:val="ListParagraph"/>
        <w:numPr>
          <w:ilvl w:val="0"/>
          <w:numId w:val="11"/>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BF3178">
        <w:rPr>
          <w:rFonts w:ascii="Tahoma" w:hAnsi="Tahoma" w:cs="Tahoma"/>
          <w:noProof/>
          <w:sz w:val="20"/>
          <w:szCs w:val="20"/>
          <w:lang w:eastAsia="fr-FR"/>
        </w:rPr>
        <w:t>Collect data and provide background information, identify good practices, develop case studies on open government and other relevant materials.</w:t>
      </w:r>
      <w:r w:rsidRPr="009D586C">
        <w:rPr>
          <w:rFonts w:ascii="Tahoma" w:hAnsi="Tahoma" w:cs="Tahoma"/>
          <w:noProof/>
          <w:sz w:val="20"/>
          <w:szCs w:val="20"/>
          <w:lang w:eastAsia="fr-FR"/>
        </w:rPr>
        <w:t xml:space="preserve"> For this purpose, consider the country’s Action Plan on open government, the country’s involvement with the Open Government Partnership</w:t>
      </w:r>
      <w:r>
        <w:rPr>
          <w:rFonts w:ascii="Tahoma" w:hAnsi="Tahoma" w:cs="Tahoma"/>
          <w:noProof/>
          <w:sz w:val="20"/>
          <w:szCs w:val="20"/>
          <w:lang w:eastAsia="fr-FR"/>
        </w:rPr>
        <w:t xml:space="preserve"> (OGP)</w:t>
      </w:r>
      <w:r w:rsidRPr="009D586C">
        <w:rPr>
          <w:rFonts w:ascii="Tahoma" w:hAnsi="Tahoma" w:cs="Tahoma"/>
          <w:noProof/>
          <w:sz w:val="20"/>
          <w:szCs w:val="20"/>
          <w:lang w:eastAsia="fr-FR"/>
        </w:rPr>
        <w:t xml:space="preserve">, the application of </w:t>
      </w:r>
      <w:r w:rsidRPr="009D586C">
        <w:rPr>
          <w:rFonts w:ascii="Tahoma" w:hAnsi="Tahoma" w:cs="Tahoma"/>
          <w:color w:val="000000" w:themeColor="text1"/>
          <w:sz w:val="20"/>
          <w:szCs w:val="20"/>
        </w:rPr>
        <w:t xml:space="preserve">open government principles, as well as laws, </w:t>
      </w:r>
      <w:proofErr w:type="gramStart"/>
      <w:r w:rsidRPr="009D586C">
        <w:rPr>
          <w:rFonts w:ascii="Tahoma" w:hAnsi="Tahoma" w:cs="Tahoma"/>
          <w:color w:val="000000" w:themeColor="text1"/>
          <w:sz w:val="20"/>
          <w:szCs w:val="20"/>
        </w:rPr>
        <w:t>practices</w:t>
      </w:r>
      <w:proofErr w:type="gramEnd"/>
      <w:r w:rsidRPr="009D586C">
        <w:rPr>
          <w:rFonts w:ascii="Tahoma" w:hAnsi="Tahoma" w:cs="Tahoma"/>
          <w:color w:val="000000" w:themeColor="text1"/>
          <w:sz w:val="20"/>
          <w:szCs w:val="20"/>
        </w:rPr>
        <w:t xml:space="preserve"> and guidelines on the access to information </w:t>
      </w:r>
      <w:r w:rsidRPr="009D586C">
        <w:rPr>
          <w:rFonts w:ascii="Tahoma" w:hAnsi="Tahoma" w:cs="Tahoma"/>
          <w:noProof/>
          <w:sz w:val="20"/>
          <w:szCs w:val="20"/>
          <w:lang w:eastAsia="fr-FR"/>
        </w:rPr>
        <w:t>at local level;</w:t>
      </w:r>
    </w:p>
    <w:p w14:paraId="5563689E" w14:textId="77777777" w:rsidR="00596DBD" w:rsidRPr="009D586C" w:rsidRDefault="00596DBD" w:rsidP="00596DBD">
      <w:pPr>
        <w:pStyle w:val="ListParagraph"/>
        <w:numPr>
          <w:ilvl w:val="0"/>
          <w:numId w:val="11"/>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9D586C">
        <w:rPr>
          <w:rFonts w:ascii="Tahoma" w:hAnsi="Tahoma" w:cs="Tahoma"/>
          <w:noProof/>
          <w:sz w:val="20"/>
          <w:szCs w:val="20"/>
          <w:lang w:eastAsia="fr-FR"/>
        </w:rPr>
        <w:lastRenderedPageBreak/>
        <w:t>Develop two training curriculas</w:t>
      </w:r>
      <w:r>
        <w:rPr>
          <w:rFonts w:ascii="Tahoma" w:hAnsi="Tahoma" w:cs="Tahoma"/>
          <w:noProof/>
          <w:sz w:val="20"/>
          <w:szCs w:val="20"/>
          <w:lang w:eastAsia="fr-FR"/>
        </w:rPr>
        <w:t xml:space="preserve">, </w:t>
      </w:r>
      <w:r w:rsidRPr="005F42BF">
        <w:rPr>
          <w:rFonts w:ascii="Tahoma" w:hAnsi="Tahoma" w:cs="Tahoma"/>
          <w:color w:val="000000" w:themeColor="text1"/>
          <w:sz w:val="20"/>
          <w:szCs w:val="20"/>
        </w:rPr>
        <w:t xml:space="preserve">learning </w:t>
      </w:r>
      <w:r>
        <w:rPr>
          <w:rFonts w:ascii="Tahoma" w:hAnsi="Tahoma" w:cs="Tahoma"/>
          <w:color w:val="000000" w:themeColor="text1"/>
          <w:sz w:val="20"/>
          <w:szCs w:val="20"/>
        </w:rPr>
        <w:t>c</w:t>
      </w:r>
      <w:r w:rsidRPr="00BF3178">
        <w:rPr>
          <w:rFonts w:ascii="Tahoma" w:hAnsi="Tahoma" w:cs="Tahoma"/>
          <w:color w:val="000000" w:themeColor="text1"/>
          <w:sz w:val="20"/>
          <w:szCs w:val="20"/>
        </w:rPr>
        <w:t>ourses (including e-courses), guides, handbooks, manuals, and information documents</w:t>
      </w:r>
      <w:r w:rsidRPr="009D586C">
        <w:rPr>
          <w:rFonts w:ascii="Tahoma" w:hAnsi="Tahoma" w:cs="Tahoma"/>
          <w:noProof/>
          <w:sz w:val="20"/>
          <w:szCs w:val="20"/>
          <w:lang w:eastAsia="fr-FR"/>
        </w:rPr>
        <w:t xml:space="preserve">: on </w:t>
      </w:r>
      <w:r w:rsidRPr="009D586C">
        <w:rPr>
          <w:rFonts w:ascii="Tahoma" w:hAnsi="Tahoma" w:cs="Tahoma"/>
          <w:color w:val="000000" w:themeColor="text1"/>
          <w:sz w:val="20"/>
          <w:szCs w:val="20"/>
        </w:rPr>
        <w:t>open government and on access to information</w:t>
      </w:r>
      <w:r w:rsidRPr="009D586C">
        <w:rPr>
          <w:rFonts w:ascii="Tahoma" w:hAnsi="Tahoma" w:cs="Tahoma"/>
          <w:noProof/>
          <w:sz w:val="20"/>
          <w:szCs w:val="20"/>
          <w:lang w:eastAsia="fr-FR"/>
        </w:rPr>
        <w:t>, respectively, under the co-ordination of a senior international expert</w:t>
      </w:r>
      <w:r>
        <w:rPr>
          <w:rFonts w:ascii="Tahoma" w:hAnsi="Tahoma" w:cs="Tahoma"/>
          <w:noProof/>
          <w:sz w:val="20"/>
          <w:szCs w:val="20"/>
          <w:lang w:eastAsia="fr-FR"/>
        </w:rPr>
        <w:t xml:space="preserve"> and in co-operation with OGP</w:t>
      </w:r>
      <w:r w:rsidRPr="009D586C">
        <w:rPr>
          <w:rFonts w:ascii="Tahoma" w:hAnsi="Tahoma" w:cs="Tahoma"/>
          <w:noProof/>
          <w:sz w:val="20"/>
          <w:szCs w:val="20"/>
          <w:lang w:eastAsia="fr-FR"/>
        </w:rPr>
        <w:t>;</w:t>
      </w:r>
    </w:p>
    <w:p w14:paraId="61B1475E" w14:textId="77777777" w:rsidR="00596DBD" w:rsidRPr="009D586C" w:rsidRDefault="00596DBD" w:rsidP="00596DBD">
      <w:pPr>
        <w:pStyle w:val="ListParagraph"/>
        <w:numPr>
          <w:ilvl w:val="0"/>
          <w:numId w:val="11"/>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BF3178">
        <w:rPr>
          <w:rFonts w:ascii="Tahoma" w:hAnsi="Tahoma" w:cs="Tahoma"/>
          <w:noProof/>
          <w:sz w:val="20"/>
          <w:szCs w:val="20"/>
          <w:lang w:eastAsia="fr-FR"/>
        </w:rPr>
        <w:t>Prepare training agendas, handouts</w:t>
      </w:r>
      <w:r w:rsidRPr="009D586C">
        <w:rPr>
          <w:rFonts w:ascii="Tahoma" w:hAnsi="Tahoma" w:cs="Tahoma"/>
          <w:noProof/>
          <w:sz w:val="20"/>
          <w:szCs w:val="20"/>
          <w:lang w:eastAsia="fr-FR"/>
        </w:rPr>
        <w:t xml:space="preserve"> and reading materials, pre- and post-training assessment questionnaires and final training evaluations, and training reports;</w:t>
      </w:r>
    </w:p>
    <w:p w14:paraId="690BD669" w14:textId="77777777" w:rsidR="00596DBD" w:rsidRPr="009D586C" w:rsidRDefault="00596DBD" w:rsidP="00596DBD">
      <w:pPr>
        <w:pStyle w:val="ListParagraph"/>
        <w:numPr>
          <w:ilvl w:val="0"/>
          <w:numId w:val="11"/>
        </w:numPr>
        <w:shd w:val="clear" w:color="auto" w:fill="FFFFFF" w:themeFill="background1"/>
        <w:autoSpaceDE w:val="0"/>
        <w:autoSpaceDN w:val="0"/>
        <w:adjustRightInd w:val="0"/>
        <w:contextualSpacing/>
        <w:jc w:val="both"/>
        <w:rPr>
          <w:rFonts w:ascii="Tahoma" w:hAnsi="Tahoma" w:cs="Tahoma"/>
          <w:noProof/>
          <w:sz w:val="20"/>
          <w:szCs w:val="20"/>
          <w:lang w:val="en-US" w:eastAsia="fr-FR"/>
        </w:rPr>
      </w:pPr>
      <w:r w:rsidRPr="009D586C">
        <w:rPr>
          <w:rFonts w:ascii="Tahoma" w:hAnsi="Tahoma" w:cs="Tahoma"/>
          <w:noProof/>
          <w:sz w:val="20"/>
          <w:szCs w:val="20"/>
          <w:lang w:eastAsia="fr-FR"/>
        </w:rPr>
        <w:t xml:space="preserve">Deliver trainings on </w:t>
      </w:r>
      <w:r w:rsidRPr="009D586C">
        <w:rPr>
          <w:rFonts w:ascii="Tahoma" w:hAnsi="Tahoma" w:cs="Tahoma"/>
          <w:color w:val="000000" w:themeColor="text1"/>
          <w:sz w:val="20"/>
          <w:szCs w:val="20"/>
        </w:rPr>
        <w:t xml:space="preserve">open government and on access to information </w:t>
      </w:r>
      <w:r w:rsidRPr="009D586C">
        <w:rPr>
          <w:rFonts w:ascii="Tahoma" w:hAnsi="Tahoma" w:cs="Tahoma"/>
          <w:noProof/>
          <w:sz w:val="20"/>
          <w:szCs w:val="20"/>
          <w:lang w:eastAsia="fr-FR"/>
        </w:rPr>
        <w:t>for representatives of local authorities, and propose and present recommendations for further capacity development activities;</w:t>
      </w:r>
    </w:p>
    <w:p w14:paraId="062D5E41" w14:textId="77777777" w:rsidR="00596DBD" w:rsidRPr="009D586C" w:rsidRDefault="00596DBD" w:rsidP="00596DBD">
      <w:pPr>
        <w:pStyle w:val="ListParagraph"/>
        <w:numPr>
          <w:ilvl w:val="0"/>
          <w:numId w:val="11"/>
        </w:numPr>
        <w:shd w:val="clear" w:color="auto" w:fill="FFFFFF" w:themeFill="background1"/>
        <w:autoSpaceDE w:val="0"/>
        <w:autoSpaceDN w:val="0"/>
        <w:adjustRightInd w:val="0"/>
        <w:contextualSpacing/>
        <w:jc w:val="both"/>
        <w:rPr>
          <w:rFonts w:ascii="Tahoma" w:hAnsi="Tahoma" w:cs="Tahoma"/>
          <w:noProof/>
          <w:sz w:val="20"/>
          <w:szCs w:val="20"/>
          <w:lang w:val="en-US" w:eastAsia="fr-FR"/>
        </w:rPr>
      </w:pPr>
      <w:r w:rsidRPr="009D586C">
        <w:rPr>
          <w:rFonts w:ascii="Tahoma" w:hAnsi="Tahoma" w:cs="Tahoma"/>
          <w:noProof/>
          <w:sz w:val="20"/>
          <w:szCs w:val="20"/>
          <w:lang w:eastAsia="fr-FR"/>
        </w:rPr>
        <w:t>Provide support to local authorities selected as part of the OGP-Local Programme, for instance with the development and implementation of local action plans on open government</w:t>
      </w:r>
      <w:r>
        <w:rPr>
          <w:rFonts w:ascii="Tahoma" w:hAnsi="Tahoma" w:cs="Tahoma"/>
          <w:noProof/>
          <w:sz w:val="20"/>
          <w:szCs w:val="20"/>
          <w:lang w:eastAsia="fr-FR"/>
        </w:rPr>
        <w:t>.</w:t>
      </w:r>
    </w:p>
    <w:p w14:paraId="15858A81" w14:textId="77777777" w:rsidR="00596DBD" w:rsidRPr="00BF3178" w:rsidRDefault="00596DBD" w:rsidP="00596DBD">
      <w:pPr>
        <w:shd w:val="clear" w:color="auto" w:fill="FFFFFF" w:themeFill="background1"/>
        <w:autoSpaceDE w:val="0"/>
        <w:autoSpaceDN w:val="0"/>
        <w:adjustRightInd w:val="0"/>
        <w:ind w:left="567"/>
        <w:contextualSpacing/>
        <w:jc w:val="both"/>
        <w:rPr>
          <w:rFonts w:ascii="Tahoma" w:hAnsi="Tahoma" w:cs="Tahoma"/>
          <w:noProof/>
          <w:sz w:val="20"/>
          <w:szCs w:val="20"/>
          <w:lang w:eastAsia="fr-FR"/>
        </w:rPr>
      </w:pPr>
    </w:p>
    <w:p w14:paraId="3F1F34C1" w14:textId="77777777" w:rsidR="00596DBD" w:rsidRPr="009D586C" w:rsidRDefault="00596DBD" w:rsidP="00596DBD">
      <w:pPr>
        <w:shd w:val="clear" w:color="auto" w:fill="FFFFFF" w:themeFill="background1"/>
        <w:autoSpaceDE w:val="0"/>
        <w:autoSpaceDN w:val="0"/>
        <w:adjustRightInd w:val="0"/>
        <w:ind w:left="284"/>
        <w:jc w:val="both"/>
        <w:rPr>
          <w:rFonts w:ascii="Tahoma" w:hAnsi="Tahoma" w:cs="Tahoma"/>
          <w:b/>
          <w:bCs/>
          <w:noProof/>
          <w:sz w:val="20"/>
          <w:szCs w:val="20"/>
          <w:lang w:eastAsia="fr-FR"/>
        </w:rPr>
      </w:pPr>
      <w:r w:rsidRPr="009D586C">
        <w:rPr>
          <w:rFonts w:ascii="Tahoma" w:hAnsi="Tahoma" w:cs="Tahoma"/>
          <w:b/>
          <w:bCs/>
          <w:noProof/>
          <w:sz w:val="20"/>
          <w:szCs w:val="20"/>
          <w:lang w:eastAsia="fr-FR"/>
        </w:rPr>
        <w:t>Under Lot 2:</w:t>
      </w:r>
    </w:p>
    <w:p w14:paraId="2B37AB4D" w14:textId="77777777" w:rsidR="00596DBD" w:rsidRPr="009D586C" w:rsidRDefault="00596DBD" w:rsidP="00596DBD">
      <w:pPr>
        <w:pStyle w:val="ListParagraph"/>
        <w:numPr>
          <w:ilvl w:val="0"/>
          <w:numId w:val="11"/>
        </w:numPr>
        <w:shd w:val="clear" w:color="auto" w:fill="FFFFFF" w:themeFill="background1"/>
        <w:autoSpaceDE w:val="0"/>
        <w:autoSpaceDN w:val="0"/>
        <w:adjustRightInd w:val="0"/>
        <w:ind w:left="1003" w:hanging="357"/>
        <w:contextualSpacing/>
        <w:jc w:val="both"/>
        <w:rPr>
          <w:rFonts w:ascii="Tahoma" w:hAnsi="Tahoma" w:cs="Tahoma"/>
          <w:noProof/>
          <w:sz w:val="20"/>
          <w:szCs w:val="20"/>
          <w:lang w:eastAsia="fr-FR"/>
        </w:rPr>
      </w:pPr>
      <w:r w:rsidRPr="009D586C">
        <w:rPr>
          <w:rFonts w:ascii="Tahoma" w:hAnsi="Tahoma" w:cs="Tahoma"/>
          <w:noProof/>
          <w:sz w:val="20"/>
          <w:szCs w:val="20"/>
          <w:lang w:val="en-US" w:eastAsia="fr-FR"/>
        </w:rPr>
        <w:t>Develop an assessment</w:t>
      </w:r>
      <w:r>
        <w:rPr>
          <w:rFonts w:ascii="Tahoma" w:hAnsi="Tahoma" w:cs="Tahoma"/>
          <w:noProof/>
          <w:sz w:val="20"/>
          <w:szCs w:val="20"/>
          <w:lang w:val="en-US" w:eastAsia="fr-FR"/>
        </w:rPr>
        <w:t xml:space="preserve">, </w:t>
      </w:r>
      <w:r w:rsidRPr="009D586C">
        <w:rPr>
          <w:rFonts w:ascii="Tahoma" w:hAnsi="Tahoma" w:cs="Tahoma"/>
          <w:noProof/>
          <w:sz w:val="20"/>
          <w:szCs w:val="20"/>
          <w:lang w:val="en-US" w:eastAsia="fr-FR"/>
        </w:rPr>
        <w:t xml:space="preserve">with support from an international consultant, on </w:t>
      </w:r>
      <w:r w:rsidRPr="009D586C">
        <w:rPr>
          <w:rFonts w:ascii="Tahoma" w:hAnsi="Tahoma" w:cs="Tahoma"/>
          <w:sz w:val="20"/>
          <w:szCs w:val="20"/>
        </w:rPr>
        <w:t xml:space="preserve">how transparency in decision-making process is observed at the central and local level, what is the quality of enforcing legal provisions </w:t>
      </w:r>
      <w:proofErr w:type="gramStart"/>
      <w:r w:rsidRPr="009D586C">
        <w:rPr>
          <w:rFonts w:ascii="Tahoma" w:hAnsi="Tahoma" w:cs="Tahoma"/>
          <w:sz w:val="20"/>
          <w:szCs w:val="20"/>
        </w:rPr>
        <w:t>and,</w:t>
      </w:r>
      <w:proofErr w:type="gramEnd"/>
      <w:r w:rsidRPr="009D586C">
        <w:rPr>
          <w:rFonts w:ascii="Tahoma" w:hAnsi="Tahoma" w:cs="Tahoma"/>
          <w:sz w:val="20"/>
          <w:szCs w:val="20"/>
        </w:rPr>
        <w:t xml:space="preserve"> based on the findings, whether some additional amendments should be made to the legal framework related to transparency and participation; </w:t>
      </w:r>
    </w:p>
    <w:p w14:paraId="11B384FD" w14:textId="77777777" w:rsidR="00596DBD" w:rsidRPr="009D586C" w:rsidRDefault="00596DBD" w:rsidP="00596DBD">
      <w:pPr>
        <w:pStyle w:val="NormalWeb"/>
        <w:numPr>
          <w:ilvl w:val="0"/>
          <w:numId w:val="11"/>
        </w:numPr>
        <w:shd w:val="clear" w:color="auto" w:fill="FFFFFF"/>
        <w:spacing w:before="0" w:beforeAutospacing="0" w:after="0" w:afterAutospacing="0"/>
        <w:ind w:left="1003" w:hanging="357"/>
        <w:contextualSpacing/>
        <w:jc w:val="both"/>
        <w:rPr>
          <w:rFonts w:ascii="Tahoma" w:hAnsi="Tahoma" w:cs="Tahoma"/>
          <w:sz w:val="20"/>
          <w:szCs w:val="20"/>
        </w:rPr>
      </w:pPr>
      <w:r w:rsidRPr="009D586C">
        <w:rPr>
          <w:rFonts w:ascii="Tahoma" w:hAnsi="Tahoma" w:cs="Tahoma"/>
          <w:sz w:val="20"/>
          <w:szCs w:val="20"/>
        </w:rPr>
        <w:t xml:space="preserve">Analyse the existing participation platforms, including online </w:t>
      </w:r>
      <w:r>
        <w:rPr>
          <w:rFonts w:ascii="Tahoma" w:hAnsi="Tahoma" w:cs="Tahoma"/>
          <w:sz w:val="20"/>
          <w:szCs w:val="20"/>
        </w:rPr>
        <w:t>ones</w:t>
      </w:r>
      <w:r w:rsidRPr="009D586C">
        <w:rPr>
          <w:rFonts w:ascii="Tahoma" w:hAnsi="Tahoma" w:cs="Tahoma"/>
          <w:sz w:val="20"/>
          <w:szCs w:val="20"/>
        </w:rPr>
        <w:t xml:space="preserve">, and how familiar central and local </w:t>
      </w:r>
      <w:r>
        <w:rPr>
          <w:rFonts w:ascii="Tahoma" w:hAnsi="Tahoma" w:cs="Tahoma"/>
          <w:sz w:val="20"/>
          <w:szCs w:val="20"/>
        </w:rPr>
        <w:t xml:space="preserve">public </w:t>
      </w:r>
      <w:r w:rsidRPr="009D586C">
        <w:rPr>
          <w:rFonts w:ascii="Tahoma" w:hAnsi="Tahoma" w:cs="Tahoma"/>
          <w:sz w:val="20"/>
          <w:szCs w:val="20"/>
        </w:rPr>
        <w:t>authorities</w:t>
      </w:r>
      <w:r>
        <w:rPr>
          <w:rFonts w:ascii="Tahoma" w:hAnsi="Tahoma" w:cs="Tahoma"/>
          <w:sz w:val="20"/>
          <w:szCs w:val="20"/>
        </w:rPr>
        <w:t xml:space="preserve"> are with these </w:t>
      </w:r>
      <w:proofErr w:type="gramStart"/>
      <w:r>
        <w:rPr>
          <w:rFonts w:ascii="Tahoma" w:hAnsi="Tahoma" w:cs="Tahoma"/>
          <w:sz w:val="20"/>
          <w:szCs w:val="20"/>
        </w:rPr>
        <w:t>platforms;</w:t>
      </w:r>
      <w:proofErr w:type="gramEnd"/>
      <w:r w:rsidRPr="009D586C">
        <w:rPr>
          <w:rFonts w:ascii="Tahoma" w:hAnsi="Tahoma" w:cs="Tahoma"/>
          <w:sz w:val="20"/>
          <w:szCs w:val="20"/>
        </w:rPr>
        <w:t xml:space="preserve"> </w:t>
      </w:r>
    </w:p>
    <w:p w14:paraId="2F01937C" w14:textId="77777777" w:rsidR="00596DBD" w:rsidRPr="009D586C" w:rsidRDefault="00596DBD" w:rsidP="00596DBD">
      <w:pPr>
        <w:pStyle w:val="ListParagraph"/>
        <w:numPr>
          <w:ilvl w:val="0"/>
          <w:numId w:val="11"/>
        </w:numPr>
        <w:shd w:val="clear" w:color="auto" w:fill="FFFFFF" w:themeFill="background1"/>
        <w:autoSpaceDE w:val="0"/>
        <w:autoSpaceDN w:val="0"/>
        <w:adjustRightInd w:val="0"/>
        <w:ind w:left="1003" w:hanging="357"/>
        <w:contextualSpacing/>
        <w:jc w:val="both"/>
        <w:rPr>
          <w:rFonts w:ascii="Tahoma" w:hAnsi="Tahoma" w:cs="Tahoma"/>
          <w:noProof/>
          <w:sz w:val="20"/>
          <w:szCs w:val="20"/>
          <w:lang w:eastAsia="fr-FR"/>
        </w:rPr>
      </w:pPr>
      <w:r w:rsidRPr="009D586C">
        <w:rPr>
          <w:rFonts w:ascii="Tahoma" w:hAnsi="Tahoma" w:cs="Tahoma"/>
          <w:color w:val="000000" w:themeColor="text1"/>
          <w:sz w:val="20"/>
          <w:szCs w:val="20"/>
        </w:rPr>
        <w:t xml:space="preserve">Analyse the capacities of central and local public authorities to observe legal provisions related to transparency in </w:t>
      </w:r>
      <w:proofErr w:type="gramStart"/>
      <w:r w:rsidRPr="009D586C">
        <w:rPr>
          <w:rFonts w:ascii="Tahoma" w:hAnsi="Tahoma" w:cs="Tahoma"/>
          <w:color w:val="000000" w:themeColor="text1"/>
          <w:sz w:val="20"/>
          <w:szCs w:val="20"/>
        </w:rPr>
        <w:t>decision-making;</w:t>
      </w:r>
      <w:proofErr w:type="gramEnd"/>
    </w:p>
    <w:p w14:paraId="6A83D103" w14:textId="77777777" w:rsidR="00596DBD" w:rsidRPr="009D586C" w:rsidRDefault="00596DBD" w:rsidP="00596DBD">
      <w:pPr>
        <w:pStyle w:val="ListParagraph"/>
        <w:numPr>
          <w:ilvl w:val="0"/>
          <w:numId w:val="11"/>
        </w:numPr>
        <w:ind w:left="1003" w:hanging="357"/>
        <w:contextualSpacing/>
        <w:jc w:val="both"/>
        <w:rPr>
          <w:rFonts w:ascii="Tahoma" w:hAnsi="Tahoma" w:cs="Tahoma"/>
          <w:color w:val="000000" w:themeColor="text1"/>
          <w:sz w:val="20"/>
          <w:szCs w:val="20"/>
        </w:rPr>
      </w:pPr>
      <w:r w:rsidRPr="00BF3178">
        <w:rPr>
          <w:rFonts w:ascii="Tahoma" w:hAnsi="Tahoma" w:cs="Tahoma"/>
          <w:noProof/>
          <w:sz w:val="20"/>
          <w:szCs w:val="20"/>
          <w:lang w:eastAsia="fr-FR"/>
        </w:rPr>
        <w:t>Collect data through interviews, focus group discussion with central authorities, as well as local authorities of</w:t>
      </w:r>
      <w:r w:rsidRPr="009D586C">
        <w:rPr>
          <w:rFonts w:ascii="Tahoma" w:hAnsi="Tahoma" w:cs="Tahoma"/>
          <w:noProof/>
          <w:sz w:val="20"/>
          <w:szCs w:val="20"/>
          <w:lang w:eastAsia="fr-FR"/>
        </w:rPr>
        <w:t xml:space="preserve"> the 1</w:t>
      </w:r>
      <w:r w:rsidRPr="009D586C">
        <w:rPr>
          <w:rFonts w:ascii="Tahoma" w:hAnsi="Tahoma" w:cs="Tahoma"/>
          <w:noProof/>
          <w:sz w:val="20"/>
          <w:szCs w:val="20"/>
          <w:vertAlign w:val="superscript"/>
          <w:lang w:eastAsia="fr-FR"/>
        </w:rPr>
        <w:t>st</w:t>
      </w:r>
      <w:r w:rsidRPr="009D586C">
        <w:rPr>
          <w:rFonts w:ascii="Tahoma" w:hAnsi="Tahoma" w:cs="Tahoma"/>
          <w:noProof/>
          <w:sz w:val="20"/>
          <w:szCs w:val="20"/>
          <w:lang w:eastAsia="fr-FR"/>
        </w:rPr>
        <w:t xml:space="preserve"> and 2</w:t>
      </w:r>
      <w:r w:rsidRPr="009D586C">
        <w:rPr>
          <w:rFonts w:ascii="Tahoma" w:hAnsi="Tahoma" w:cs="Tahoma"/>
          <w:noProof/>
          <w:sz w:val="20"/>
          <w:szCs w:val="20"/>
          <w:vertAlign w:val="superscript"/>
          <w:lang w:eastAsia="fr-FR"/>
        </w:rPr>
        <w:t>nd</w:t>
      </w:r>
      <w:r w:rsidRPr="009D586C">
        <w:rPr>
          <w:rFonts w:ascii="Tahoma" w:hAnsi="Tahoma" w:cs="Tahoma"/>
          <w:noProof/>
          <w:sz w:val="20"/>
          <w:szCs w:val="20"/>
          <w:lang w:eastAsia="fr-FR"/>
        </w:rPr>
        <w:t xml:space="preserve"> level;</w:t>
      </w:r>
    </w:p>
    <w:p w14:paraId="5DF65F8B" w14:textId="77777777" w:rsidR="00596DBD" w:rsidRPr="00BF3178" w:rsidRDefault="00596DBD" w:rsidP="00596DBD">
      <w:pPr>
        <w:pStyle w:val="ListParagraph"/>
        <w:numPr>
          <w:ilvl w:val="0"/>
          <w:numId w:val="11"/>
        </w:numPr>
        <w:shd w:val="clear" w:color="auto" w:fill="FFFFFF" w:themeFill="background1"/>
        <w:autoSpaceDE w:val="0"/>
        <w:autoSpaceDN w:val="0"/>
        <w:adjustRightInd w:val="0"/>
        <w:ind w:left="1003" w:hanging="357"/>
        <w:contextualSpacing/>
        <w:jc w:val="both"/>
        <w:rPr>
          <w:rFonts w:ascii="Tahoma" w:hAnsi="Tahoma" w:cs="Tahoma"/>
          <w:noProof/>
          <w:sz w:val="20"/>
          <w:szCs w:val="20"/>
          <w:lang w:eastAsia="fr-FR"/>
        </w:rPr>
      </w:pPr>
      <w:r w:rsidRPr="009D586C">
        <w:rPr>
          <w:rFonts w:ascii="Tahoma" w:hAnsi="Tahoma" w:cs="Tahoma"/>
          <w:color w:val="000000" w:themeColor="text1"/>
          <w:sz w:val="20"/>
          <w:szCs w:val="20"/>
        </w:rPr>
        <w:t xml:space="preserve">Provide recommendations to further improve the existing procedures and public consultation instruments to enhance participation in the decision-making process at the central and local level and to adapt the capacities of public authorities to the real needs in the process of ensuring transparency and </w:t>
      </w:r>
      <w:proofErr w:type="gramStart"/>
      <w:r w:rsidRPr="009D586C">
        <w:rPr>
          <w:rFonts w:ascii="Tahoma" w:hAnsi="Tahoma" w:cs="Tahoma"/>
          <w:color w:val="000000" w:themeColor="text1"/>
          <w:sz w:val="20"/>
          <w:szCs w:val="20"/>
        </w:rPr>
        <w:t>participation</w:t>
      </w:r>
      <w:r>
        <w:rPr>
          <w:rFonts w:ascii="Tahoma" w:hAnsi="Tahoma" w:cs="Tahoma"/>
          <w:color w:val="000000" w:themeColor="text1"/>
          <w:sz w:val="20"/>
          <w:szCs w:val="20"/>
        </w:rPr>
        <w:t>;</w:t>
      </w:r>
      <w:proofErr w:type="gramEnd"/>
    </w:p>
    <w:p w14:paraId="4FBC3036" w14:textId="77777777" w:rsidR="00596DBD" w:rsidRPr="009D586C" w:rsidRDefault="00596DBD" w:rsidP="00596DBD">
      <w:pPr>
        <w:pStyle w:val="ListParagraph"/>
        <w:numPr>
          <w:ilvl w:val="0"/>
          <w:numId w:val="11"/>
        </w:numPr>
        <w:shd w:val="clear" w:color="auto" w:fill="FFFFFF" w:themeFill="background1"/>
        <w:autoSpaceDE w:val="0"/>
        <w:autoSpaceDN w:val="0"/>
        <w:adjustRightInd w:val="0"/>
        <w:ind w:left="1003" w:hanging="357"/>
        <w:contextualSpacing/>
        <w:jc w:val="both"/>
        <w:rPr>
          <w:rFonts w:ascii="Tahoma" w:hAnsi="Tahoma" w:cs="Tahoma"/>
          <w:noProof/>
          <w:sz w:val="20"/>
          <w:szCs w:val="20"/>
          <w:lang w:eastAsia="fr-FR"/>
        </w:rPr>
      </w:pPr>
      <w:r>
        <w:rPr>
          <w:rFonts w:ascii="Tahoma" w:hAnsi="Tahoma" w:cs="Tahoma"/>
          <w:color w:val="000000" w:themeColor="text1"/>
          <w:sz w:val="20"/>
          <w:szCs w:val="20"/>
        </w:rPr>
        <w:t>Develop curricula, information materials, guidelines and education games on civil participation tools and standards</w:t>
      </w:r>
      <w:r w:rsidRPr="009D586C">
        <w:rPr>
          <w:rFonts w:ascii="Tahoma" w:hAnsi="Tahoma" w:cs="Tahoma"/>
          <w:color w:val="000000" w:themeColor="text1"/>
          <w:sz w:val="20"/>
          <w:szCs w:val="20"/>
        </w:rPr>
        <w:t xml:space="preserve">. </w:t>
      </w:r>
    </w:p>
    <w:p w14:paraId="019263DC" w14:textId="77777777" w:rsidR="00596DBD" w:rsidRPr="009D586C" w:rsidRDefault="00596DBD" w:rsidP="00596DBD">
      <w:pPr>
        <w:pStyle w:val="ListParagraph"/>
        <w:shd w:val="clear" w:color="auto" w:fill="FFFFFF" w:themeFill="background1"/>
        <w:autoSpaceDE w:val="0"/>
        <w:autoSpaceDN w:val="0"/>
        <w:adjustRightInd w:val="0"/>
        <w:ind w:left="1004"/>
        <w:jc w:val="both"/>
        <w:rPr>
          <w:rFonts w:ascii="Tahoma" w:hAnsi="Tahoma" w:cs="Tahoma"/>
          <w:noProof/>
          <w:sz w:val="20"/>
          <w:szCs w:val="20"/>
          <w:lang w:eastAsia="fr-FR"/>
        </w:rPr>
      </w:pPr>
    </w:p>
    <w:p w14:paraId="680D9309" w14:textId="77777777" w:rsidR="00596DBD" w:rsidRPr="009D586C" w:rsidRDefault="00596DBD" w:rsidP="00596DBD">
      <w:pPr>
        <w:shd w:val="clear" w:color="auto" w:fill="FFFFFF" w:themeFill="background1"/>
        <w:autoSpaceDE w:val="0"/>
        <w:autoSpaceDN w:val="0"/>
        <w:adjustRightInd w:val="0"/>
        <w:ind w:left="284"/>
        <w:jc w:val="both"/>
        <w:rPr>
          <w:rFonts w:ascii="Tahoma" w:hAnsi="Tahoma" w:cs="Tahoma"/>
          <w:b/>
          <w:bCs/>
          <w:noProof/>
          <w:sz w:val="20"/>
          <w:szCs w:val="20"/>
          <w:lang w:eastAsia="fr-FR"/>
        </w:rPr>
      </w:pPr>
      <w:r w:rsidRPr="009D586C">
        <w:rPr>
          <w:rFonts w:ascii="Tahoma" w:hAnsi="Tahoma" w:cs="Tahoma"/>
          <w:b/>
          <w:bCs/>
          <w:noProof/>
          <w:sz w:val="20"/>
          <w:szCs w:val="20"/>
          <w:lang w:eastAsia="fr-FR"/>
        </w:rPr>
        <w:t>Under Lot 3:</w:t>
      </w:r>
    </w:p>
    <w:p w14:paraId="6BCEAF3D" w14:textId="77777777" w:rsidR="00596DBD" w:rsidRPr="009D586C" w:rsidRDefault="00596DBD" w:rsidP="00596DBD">
      <w:pPr>
        <w:pStyle w:val="ListParagraph"/>
        <w:numPr>
          <w:ilvl w:val="0"/>
          <w:numId w:val="11"/>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9D586C">
        <w:rPr>
          <w:rFonts w:ascii="Tahoma" w:hAnsi="Tahoma" w:cs="Tahoma"/>
          <w:color w:val="000000" w:themeColor="text1"/>
          <w:sz w:val="20"/>
          <w:szCs w:val="20"/>
        </w:rPr>
        <w:t>Conduct a comprehensive evaluation</w:t>
      </w:r>
      <w:r>
        <w:rPr>
          <w:rFonts w:ascii="Tahoma" w:hAnsi="Tahoma" w:cs="Tahoma"/>
          <w:color w:val="000000" w:themeColor="text1"/>
          <w:sz w:val="20"/>
          <w:szCs w:val="20"/>
        </w:rPr>
        <w:t xml:space="preserve">, </w:t>
      </w:r>
      <w:r w:rsidRPr="009D586C">
        <w:rPr>
          <w:rFonts w:ascii="Tahoma" w:hAnsi="Tahoma" w:cs="Tahoma"/>
          <w:noProof/>
          <w:sz w:val="20"/>
          <w:szCs w:val="20"/>
          <w:lang w:val="en-US" w:eastAsia="fr-FR"/>
        </w:rPr>
        <w:t xml:space="preserve">with support from an international consultant, </w:t>
      </w:r>
      <w:r w:rsidRPr="009D586C">
        <w:rPr>
          <w:rFonts w:ascii="Tahoma" w:hAnsi="Tahoma" w:cs="Tahoma"/>
          <w:color w:val="000000" w:themeColor="text1"/>
          <w:sz w:val="20"/>
          <w:szCs w:val="20"/>
        </w:rPr>
        <w:t xml:space="preserve">of the current state of decentralised public services in </w:t>
      </w:r>
      <w:r>
        <w:rPr>
          <w:rFonts w:ascii="Tahoma" w:hAnsi="Tahoma" w:cs="Tahoma"/>
          <w:color w:val="000000" w:themeColor="text1"/>
          <w:sz w:val="20"/>
          <w:szCs w:val="20"/>
        </w:rPr>
        <w:t xml:space="preserve">the Republic of </w:t>
      </w:r>
      <w:r w:rsidRPr="009D586C">
        <w:rPr>
          <w:rFonts w:ascii="Tahoma" w:hAnsi="Tahoma" w:cs="Tahoma"/>
          <w:color w:val="000000" w:themeColor="text1"/>
          <w:sz w:val="20"/>
          <w:szCs w:val="20"/>
        </w:rPr>
        <w:t xml:space="preserve">Moldova, with a special focus on their efficiency, effectiveness, affordability and </w:t>
      </w:r>
      <w:proofErr w:type="gramStart"/>
      <w:r w:rsidRPr="009D586C">
        <w:rPr>
          <w:rFonts w:ascii="Tahoma" w:hAnsi="Tahoma" w:cs="Tahoma"/>
          <w:color w:val="000000" w:themeColor="text1"/>
          <w:sz w:val="20"/>
          <w:szCs w:val="20"/>
        </w:rPr>
        <w:t>accessibility;</w:t>
      </w:r>
      <w:proofErr w:type="gramEnd"/>
      <w:r w:rsidRPr="009D586C">
        <w:rPr>
          <w:rFonts w:ascii="Tahoma" w:hAnsi="Tahoma" w:cs="Tahoma"/>
          <w:color w:val="000000" w:themeColor="text1"/>
          <w:sz w:val="20"/>
          <w:szCs w:val="20"/>
        </w:rPr>
        <w:t xml:space="preserve"> </w:t>
      </w:r>
    </w:p>
    <w:p w14:paraId="73259CD6" w14:textId="77777777" w:rsidR="00596DBD" w:rsidRPr="009D586C" w:rsidRDefault="00596DBD" w:rsidP="00596DBD">
      <w:pPr>
        <w:pStyle w:val="ListParagraph"/>
        <w:numPr>
          <w:ilvl w:val="0"/>
          <w:numId w:val="11"/>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9D586C">
        <w:rPr>
          <w:rFonts w:ascii="Tahoma" w:hAnsi="Tahoma" w:cs="Tahoma"/>
          <w:color w:val="000000" w:themeColor="text1"/>
          <w:sz w:val="20"/>
          <w:szCs w:val="20"/>
        </w:rPr>
        <w:t xml:space="preserve">Develop a map of the existing decentralised public services, identifying coverage areas and access points for </w:t>
      </w:r>
      <w:proofErr w:type="gramStart"/>
      <w:r w:rsidRPr="009D586C">
        <w:rPr>
          <w:rFonts w:ascii="Tahoma" w:hAnsi="Tahoma" w:cs="Tahoma"/>
          <w:color w:val="000000" w:themeColor="text1"/>
          <w:sz w:val="20"/>
          <w:szCs w:val="20"/>
        </w:rPr>
        <w:t>citizens;</w:t>
      </w:r>
      <w:proofErr w:type="gramEnd"/>
    </w:p>
    <w:p w14:paraId="04FEAA51" w14:textId="77777777" w:rsidR="00596DBD" w:rsidRPr="009D586C" w:rsidRDefault="00596DBD" w:rsidP="00596DBD">
      <w:pPr>
        <w:pStyle w:val="ListParagraph"/>
        <w:numPr>
          <w:ilvl w:val="0"/>
          <w:numId w:val="11"/>
        </w:numPr>
        <w:ind w:left="1003" w:hanging="357"/>
        <w:contextualSpacing/>
        <w:jc w:val="both"/>
        <w:rPr>
          <w:rFonts w:ascii="Tahoma" w:hAnsi="Tahoma" w:cs="Tahoma"/>
          <w:color w:val="000000" w:themeColor="text1"/>
          <w:sz w:val="20"/>
          <w:szCs w:val="20"/>
        </w:rPr>
      </w:pPr>
      <w:r w:rsidRPr="00BF3178">
        <w:rPr>
          <w:rFonts w:ascii="Tahoma" w:hAnsi="Tahoma" w:cs="Tahoma"/>
          <w:noProof/>
          <w:sz w:val="20"/>
          <w:szCs w:val="20"/>
          <w:lang w:eastAsia="fr-FR"/>
        </w:rPr>
        <w:t>Collect data through interviews, focus group discussion</w:t>
      </w:r>
      <w:r w:rsidRPr="009D586C">
        <w:rPr>
          <w:rFonts w:ascii="Tahoma" w:hAnsi="Tahoma" w:cs="Tahoma"/>
          <w:noProof/>
          <w:sz w:val="20"/>
          <w:szCs w:val="20"/>
          <w:lang w:eastAsia="fr-FR"/>
        </w:rPr>
        <w:t xml:space="preserve"> </w:t>
      </w:r>
      <w:r>
        <w:rPr>
          <w:rFonts w:ascii="Tahoma" w:hAnsi="Tahoma" w:cs="Tahoma"/>
          <w:noProof/>
          <w:sz w:val="20"/>
          <w:szCs w:val="20"/>
          <w:lang w:eastAsia="fr-FR"/>
        </w:rPr>
        <w:t>with</w:t>
      </w:r>
      <w:r w:rsidRPr="009D586C">
        <w:rPr>
          <w:rFonts w:ascii="Tahoma" w:hAnsi="Tahoma" w:cs="Tahoma"/>
          <w:noProof/>
          <w:sz w:val="20"/>
          <w:szCs w:val="20"/>
          <w:lang w:eastAsia="fr-FR"/>
        </w:rPr>
        <w:t xml:space="preserve"> central authorities, as well as local authorities of the 1</w:t>
      </w:r>
      <w:r w:rsidRPr="009D586C">
        <w:rPr>
          <w:rFonts w:ascii="Tahoma" w:hAnsi="Tahoma" w:cs="Tahoma"/>
          <w:noProof/>
          <w:sz w:val="20"/>
          <w:szCs w:val="20"/>
          <w:vertAlign w:val="superscript"/>
          <w:lang w:eastAsia="fr-FR"/>
        </w:rPr>
        <w:t>st</w:t>
      </w:r>
      <w:r w:rsidRPr="009D586C">
        <w:rPr>
          <w:rFonts w:ascii="Tahoma" w:hAnsi="Tahoma" w:cs="Tahoma"/>
          <w:noProof/>
          <w:sz w:val="20"/>
          <w:szCs w:val="20"/>
          <w:lang w:eastAsia="fr-FR"/>
        </w:rPr>
        <w:t xml:space="preserve"> and 2</w:t>
      </w:r>
      <w:r w:rsidRPr="009D586C">
        <w:rPr>
          <w:rFonts w:ascii="Tahoma" w:hAnsi="Tahoma" w:cs="Tahoma"/>
          <w:noProof/>
          <w:sz w:val="20"/>
          <w:szCs w:val="20"/>
          <w:vertAlign w:val="superscript"/>
          <w:lang w:eastAsia="fr-FR"/>
        </w:rPr>
        <w:t>nd</w:t>
      </w:r>
      <w:r w:rsidRPr="009D586C">
        <w:rPr>
          <w:rFonts w:ascii="Tahoma" w:hAnsi="Tahoma" w:cs="Tahoma"/>
          <w:noProof/>
          <w:sz w:val="20"/>
          <w:szCs w:val="20"/>
          <w:lang w:eastAsia="fr-FR"/>
        </w:rPr>
        <w:t xml:space="preserve"> level;</w:t>
      </w:r>
    </w:p>
    <w:p w14:paraId="38D8A08C" w14:textId="77777777" w:rsidR="00596DBD" w:rsidRPr="009D586C" w:rsidRDefault="00596DBD" w:rsidP="00596DBD">
      <w:pPr>
        <w:pStyle w:val="ListParagraph"/>
        <w:numPr>
          <w:ilvl w:val="0"/>
          <w:numId w:val="11"/>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9D586C">
        <w:rPr>
          <w:rFonts w:ascii="Tahoma" w:hAnsi="Tahoma" w:cs="Tahoma"/>
          <w:noProof/>
          <w:sz w:val="20"/>
          <w:szCs w:val="20"/>
          <w:lang w:eastAsia="fr-FR"/>
        </w:rPr>
        <w:t>Analyse three scenarios of institutional optimisation in the Public Administration Reform Strategy Context: Regional Development Agencies (RDAs)</w:t>
      </w:r>
      <w:r>
        <w:rPr>
          <w:rFonts w:ascii="Tahoma" w:hAnsi="Tahoma" w:cs="Tahoma"/>
          <w:noProof/>
          <w:sz w:val="20"/>
          <w:szCs w:val="20"/>
          <w:lang w:eastAsia="fr-FR"/>
        </w:rPr>
        <w:t>,</w:t>
      </w:r>
      <w:r w:rsidRPr="009D586C">
        <w:rPr>
          <w:rFonts w:ascii="Tahoma" w:hAnsi="Tahoma" w:cs="Tahoma"/>
          <w:noProof/>
          <w:sz w:val="20"/>
          <w:szCs w:val="20"/>
          <w:lang w:eastAsia="fr-FR"/>
        </w:rPr>
        <w:t xml:space="preserve"> Territorial offices, and </w:t>
      </w:r>
      <w:r>
        <w:rPr>
          <w:rFonts w:ascii="Tahoma" w:hAnsi="Tahoma" w:cs="Tahoma"/>
          <w:noProof/>
          <w:sz w:val="20"/>
          <w:szCs w:val="20"/>
          <w:lang w:eastAsia="fr-FR"/>
        </w:rPr>
        <w:t xml:space="preserve">a </w:t>
      </w:r>
      <w:r w:rsidRPr="009D586C">
        <w:rPr>
          <w:rFonts w:ascii="Tahoma" w:hAnsi="Tahoma" w:cs="Tahoma"/>
          <w:noProof/>
          <w:sz w:val="20"/>
          <w:szCs w:val="20"/>
          <w:lang w:eastAsia="fr-FR"/>
        </w:rPr>
        <w:t>mixed model combining the positive elements of RDAs and Territorial Offices</w:t>
      </w:r>
      <w:r>
        <w:rPr>
          <w:rFonts w:ascii="Tahoma" w:hAnsi="Tahoma" w:cs="Tahoma"/>
          <w:noProof/>
          <w:sz w:val="20"/>
          <w:szCs w:val="20"/>
          <w:lang w:eastAsia="fr-FR"/>
        </w:rPr>
        <w:t>; this will</w:t>
      </w:r>
      <w:r w:rsidRPr="009D586C">
        <w:rPr>
          <w:rFonts w:ascii="Tahoma" w:hAnsi="Tahoma" w:cs="Tahoma"/>
          <w:noProof/>
          <w:sz w:val="20"/>
          <w:szCs w:val="20"/>
          <w:lang w:eastAsia="fr-FR"/>
        </w:rPr>
        <w:t xml:space="preserve"> includ</w:t>
      </w:r>
      <w:r>
        <w:rPr>
          <w:rFonts w:ascii="Tahoma" w:hAnsi="Tahoma" w:cs="Tahoma"/>
          <w:noProof/>
          <w:sz w:val="20"/>
          <w:szCs w:val="20"/>
          <w:lang w:eastAsia="fr-FR"/>
        </w:rPr>
        <w:t>e</w:t>
      </w:r>
      <w:r w:rsidRPr="009D586C">
        <w:rPr>
          <w:rFonts w:ascii="Tahoma" w:hAnsi="Tahoma" w:cs="Tahoma"/>
          <w:noProof/>
          <w:sz w:val="20"/>
          <w:szCs w:val="20"/>
          <w:lang w:eastAsia="fr-FR"/>
        </w:rPr>
        <w:t xml:space="preserve"> identifying potential challenges, impediments and vulnerabilities associated with each of the </w:t>
      </w:r>
      <w:r>
        <w:rPr>
          <w:rFonts w:ascii="Tahoma" w:hAnsi="Tahoma" w:cs="Tahoma"/>
          <w:noProof/>
          <w:sz w:val="20"/>
          <w:szCs w:val="20"/>
          <w:lang w:eastAsia="fr-FR"/>
        </w:rPr>
        <w:t>proposed</w:t>
      </w:r>
      <w:r w:rsidRPr="009D586C">
        <w:rPr>
          <w:rFonts w:ascii="Tahoma" w:hAnsi="Tahoma" w:cs="Tahoma"/>
          <w:noProof/>
          <w:sz w:val="20"/>
          <w:szCs w:val="20"/>
          <w:lang w:eastAsia="fr-FR"/>
        </w:rPr>
        <w:t xml:space="preserve"> scenario</w:t>
      </w:r>
      <w:r>
        <w:rPr>
          <w:rFonts w:ascii="Tahoma" w:hAnsi="Tahoma" w:cs="Tahoma"/>
          <w:noProof/>
          <w:sz w:val="20"/>
          <w:szCs w:val="20"/>
          <w:lang w:eastAsia="fr-FR"/>
        </w:rPr>
        <w:t>;</w:t>
      </w:r>
      <w:r w:rsidRPr="009D586C">
        <w:rPr>
          <w:rFonts w:ascii="Tahoma" w:hAnsi="Tahoma" w:cs="Tahoma"/>
          <w:noProof/>
          <w:sz w:val="20"/>
          <w:szCs w:val="20"/>
          <w:lang w:eastAsia="fr-FR"/>
        </w:rPr>
        <w:t xml:space="preserve"> </w:t>
      </w:r>
    </w:p>
    <w:p w14:paraId="6993DA65" w14:textId="77777777" w:rsidR="00596DBD" w:rsidRPr="009D586C" w:rsidRDefault="00596DBD" w:rsidP="00596DBD">
      <w:pPr>
        <w:pStyle w:val="ListParagraph"/>
        <w:numPr>
          <w:ilvl w:val="0"/>
          <w:numId w:val="11"/>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9D586C">
        <w:rPr>
          <w:rFonts w:ascii="Tahoma" w:hAnsi="Tahoma" w:cs="Tahoma"/>
          <w:sz w:val="20"/>
          <w:szCs w:val="20"/>
        </w:rPr>
        <w:t xml:space="preserve">Provide recommendations based on the conducted analysis and international good practices to ensure an efficient and equitable distribution of </w:t>
      </w:r>
      <w:r w:rsidRPr="009D586C">
        <w:rPr>
          <w:rFonts w:ascii="Tahoma" w:hAnsi="Tahoma" w:cs="Tahoma"/>
          <w:color w:val="000000" w:themeColor="text1"/>
          <w:sz w:val="20"/>
          <w:szCs w:val="20"/>
        </w:rPr>
        <w:t>public services.</w:t>
      </w:r>
    </w:p>
    <w:p w14:paraId="682E5617" w14:textId="77777777" w:rsidR="00596DBD" w:rsidRPr="009D586C" w:rsidRDefault="00596DBD" w:rsidP="00596DBD">
      <w:pPr>
        <w:pStyle w:val="ListParagraph"/>
        <w:shd w:val="clear" w:color="auto" w:fill="FFFFFF" w:themeFill="background1"/>
        <w:autoSpaceDE w:val="0"/>
        <w:autoSpaceDN w:val="0"/>
        <w:adjustRightInd w:val="0"/>
        <w:ind w:left="1004"/>
        <w:contextualSpacing/>
        <w:jc w:val="both"/>
        <w:rPr>
          <w:rFonts w:ascii="Tahoma" w:hAnsi="Tahoma" w:cs="Tahoma"/>
          <w:noProof/>
          <w:sz w:val="20"/>
          <w:szCs w:val="20"/>
          <w:highlight w:val="red"/>
          <w:lang w:eastAsia="fr-FR"/>
        </w:rPr>
      </w:pPr>
    </w:p>
    <w:p w14:paraId="54A9A4CB" w14:textId="77777777" w:rsidR="00596DBD" w:rsidRPr="009D586C" w:rsidRDefault="00596DBD" w:rsidP="00596DBD">
      <w:pPr>
        <w:tabs>
          <w:tab w:val="left" w:pos="720"/>
          <w:tab w:val="left" w:pos="3828"/>
        </w:tabs>
        <w:jc w:val="both"/>
        <w:rPr>
          <w:rFonts w:ascii="Tahoma" w:eastAsiaTheme="minorHAnsi" w:hAnsi="Tahoma" w:cs="Tahoma"/>
          <w:noProof/>
          <w:sz w:val="20"/>
          <w:szCs w:val="20"/>
          <w:lang w:eastAsia="en-US"/>
        </w:rPr>
      </w:pPr>
      <w:r w:rsidRPr="009D586C">
        <w:rPr>
          <w:rFonts w:ascii="Tahoma" w:eastAsiaTheme="minorHAnsi" w:hAnsi="Tahoma" w:cs="Tahoma"/>
          <w:noProof/>
          <w:sz w:val="20"/>
          <w:szCs w:val="20"/>
          <w:lang w:eastAsia="en-US"/>
        </w:rPr>
        <w:t>The above list is not considered exhaustive. The Council reserves the right to request deliverables not explicitly mentioned in the above list of expected services, but related to the field of expertise object of the present Framework Contract for the lot concerned.</w:t>
      </w:r>
    </w:p>
    <w:p w14:paraId="0B23E3EE" w14:textId="77777777" w:rsidR="00596DBD" w:rsidRPr="009D586C" w:rsidRDefault="00596DBD" w:rsidP="00596DBD">
      <w:pPr>
        <w:jc w:val="both"/>
        <w:rPr>
          <w:rFonts w:ascii="Tahoma" w:hAnsi="Tahoma" w:cs="Tahoma"/>
          <w:noProof/>
          <w:sz w:val="20"/>
          <w:szCs w:val="20"/>
          <w:highlight w:val="cyan"/>
        </w:rPr>
      </w:pPr>
    </w:p>
    <w:p w14:paraId="7AEBCF50" w14:textId="77777777" w:rsidR="00596DBD" w:rsidRPr="009D586C" w:rsidRDefault="00596DBD" w:rsidP="00596DBD">
      <w:pPr>
        <w:jc w:val="both"/>
        <w:rPr>
          <w:rFonts w:ascii="Tahoma" w:hAnsi="Tahoma" w:cs="Tahoma"/>
          <w:color w:val="000000" w:themeColor="text1"/>
          <w:spacing w:val="-4"/>
          <w:sz w:val="20"/>
          <w:szCs w:val="20"/>
          <w:lang w:eastAsia="en-US"/>
        </w:rPr>
      </w:pPr>
      <w:r w:rsidRPr="009D586C">
        <w:rPr>
          <w:rFonts w:ascii="Tahoma" w:hAnsi="Tahoma" w:cs="Tahoma"/>
          <w:color w:val="000000" w:themeColor="text1"/>
          <w:spacing w:val="-4"/>
          <w:sz w:val="20"/>
          <w:szCs w:val="20"/>
          <w:lang w:eastAsia="en-US"/>
        </w:rPr>
        <w:t xml:space="preserve">In terms of </w:t>
      </w:r>
      <w:r w:rsidRPr="009D586C">
        <w:rPr>
          <w:rFonts w:ascii="Tahoma" w:hAnsi="Tahoma" w:cs="Tahoma"/>
          <w:b/>
          <w:color w:val="000000" w:themeColor="text1"/>
          <w:spacing w:val="-4"/>
          <w:sz w:val="20"/>
          <w:szCs w:val="20"/>
          <w:lang w:eastAsia="en-US"/>
        </w:rPr>
        <w:t>quality requirements</w:t>
      </w:r>
      <w:r w:rsidRPr="009D586C">
        <w:rPr>
          <w:rFonts w:ascii="Tahoma" w:hAnsi="Tahoma" w:cs="Tahoma"/>
          <w:color w:val="000000" w:themeColor="text1"/>
          <w:spacing w:val="-4"/>
          <w:sz w:val="20"/>
          <w:szCs w:val="20"/>
          <w:lang w:eastAsia="en-US"/>
        </w:rPr>
        <w:t>, the pre-selected Service Providers must ensure</w:t>
      </w:r>
      <w:r w:rsidRPr="009D586C">
        <w:rPr>
          <w:rFonts w:ascii="Tahoma" w:hAnsi="Tahoma" w:cs="Tahoma"/>
          <w:i/>
          <w:color w:val="000000" w:themeColor="text1"/>
          <w:spacing w:val="-4"/>
          <w:sz w:val="20"/>
          <w:szCs w:val="20"/>
          <w:lang w:eastAsia="en-US"/>
        </w:rPr>
        <w:t>, inter alia</w:t>
      </w:r>
      <w:r w:rsidRPr="009D586C">
        <w:rPr>
          <w:rFonts w:ascii="Tahoma" w:hAnsi="Tahoma" w:cs="Tahoma"/>
          <w:color w:val="000000" w:themeColor="text1"/>
          <w:spacing w:val="-4"/>
          <w:sz w:val="20"/>
          <w:szCs w:val="20"/>
          <w:lang w:eastAsia="en-US"/>
        </w:rPr>
        <w:t>, that:</w:t>
      </w:r>
    </w:p>
    <w:p w14:paraId="437D368F" w14:textId="77777777" w:rsidR="00596DBD" w:rsidRPr="009D586C" w:rsidRDefault="00596DBD" w:rsidP="00596DBD">
      <w:pPr>
        <w:numPr>
          <w:ilvl w:val="0"/>
          <w:numId w:val="3"/>
        </w:numPr>
        <w:tabs>
          <w:tab w:val="left" w:pos="720"/>
          <w:tab w:val="left" w:pos="3828"/>
        </w:tabs>
        <w:ind w:left="714" w:hanging="357"/>
        <w:jc w:val="both"/>
        <w:rPr>
          <w:rFonts w:ascii="Tahoma" w:hAnsi="Tahoma" w:cs="Tahoma"/>
          <w:color w:val="000000" w:themeColor="text1"/>
          <w:spacing w:val="-4"/>
          <w:sz w:val="20"/>
          <w:szCs w:val="20"/>
          <w:lang w:eastAsia="en-US"/>
        </w:rPr>
      </w:pPr>
      <w:r w:rsidRPr="009D586C">
        <w:rPr>
          <w:rFonts w:ascii="Tahoma" w:hAnsi="Tahoma" w:cs="Tahoma"/>
          <w:color w:val="000000" w:themeColor="text1"/>
          <w:spacing w:val="-4"/>
          <w:sz w:val="20"/>
          <w:szCs w:val="20"/>
          <w:lang w:eastAsia="en-US"/>
        </w:rPr>
        <w:t xml:space="preserve">The services are provided to the highest professional/academic </w:t>
      </w:r>
      <w:proofErr w:type="gramStart"/>
      <w:r w:rsidRPr="009D586C">
        <w:rPr>
          <w:rFonts w:ascii="Tahoma" w:hAnsi="Tahoma" w:cs="Tahoma"/>
          <w:color w:val="000000" w:themeColor="text1"/>
          <w:spacing w:val="-4"/>
          <w:sz w:val="20"/>
          <w:szCs w:val="20"/>
          <w:lang w:eastAsia="en-US"/>
        </w:rPr>
        <w:t>standard;</w:t>
      </w:r>
      <w:proofErr w:type="gramEnd"/>
    </w:p>
    <w:p w14:paraId="35A2E796" w14:textId="77777777" w:rsidR="00596DBD" w:rsidRPr="009D586C" w:rsidRDefault="00596DBD" w:rsidP="00596DBD">
      <w:pPr>
        <w:numPr>
          <w:ilvl w:val="0"/>
          <w:numId w:val="3"/>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9D586C">
        <w:rPr>
          <w:rFonts w:ascii="Tahoma" w:hAnsi="Tahoma" w:cs="Tahoma"/>
          <w:color w:val="000000" w:themeColor="text1"/>
          <w:spacing w:val="-4"/>
          <w:sz w:val="20"/>
          <w:szCs w:val="20"/>
          <w:lang w:eastAsia="en-US"/>
        </w:rPr>
        <w:t>Any specific instructions given by the Council – whenever this is the case – are followed.</w:t>
      </w:r>
    </w:p>
    <w:p w14:paraId="459B44F3" w14:textId="77777777" w:rsidR="00596DBD" w:rsidRPr="00180B74" w:rsidRDefault="00596DBD" w:rsidP="00596DBD">
      <w:pPr>
        <w:shd w:val="clear" w:color="auto" w:fill="FFFFFF" w:themeFill="background1"/>
        <w:autoSpaceDE w:val="0"/>
        <w:autoSpaceDN w:val="0"/>
        <w:adjustRightInd w:val="0"/>
        <w:jc w:val="both"/>
        <w:rPr>
          <w:rFonts w:ascii="Tahoma" w:hAnsi="Tahoma" w:cs="Tahoma"/>
          <w:noProof/>
          <w:color w:val="000000" w:themeColor="text1"/>
          <w:sz w:val="20"/>
          <w:szCs w:val="20"/>
        </w:rPr>
      </w:pPr>
      <w:r w:rsidRPr="00E2697F">
        <w:rPr>
          <w:rFonts w:ascii="Tahoma" w:hAnsi="Tahoma" w:cs="Tahoma"/>
          <w:noProof/>
          <w:color w:val="000000" w:themeColor="text1"/>
          <w:sz w:val="20"/>
          <w:szCs w:val="20"/>
        </w:rPr>
        <w:t>For Consultancy ONLY: If contracted by the Council of Europe, the deliverables shall be provided personally by the persons identified in the offer of the Provider whose CVs have been presented to the Council of Europe (See section E. below), in accordance with the terms as provided in the present Tender File and Act of Engagement</w:t>
      </w:r>
      <w:r>
        <w:rPr>
          <w:rFonts w:ascii="Tahoma" w:hAnsi="Tahoma" w:cs="Tahoma"/>
          <w:noProof/>
          <w:color w:val="000000" w:themeColor="text1"/>
          <w:sz w:val="20"/>
          <w:szCs w:val="20"/>
        </w:rPr>
        <w:t>.</w:t>
      </w:r>
    </w:p>
    <w:p w14:paraId="70B107D9" w14:textId="77777777" w:rsidR="00596DBD" w:rsidRPr="00E25560" w:rsidRDefault="00596DBD" w:rsidP="00596DBD">
      <w:pPr>
        <w:keepLines/>
        <w:autoSpaceDE w:val="0"/>
        <w:autoSpaceDN w:val="0"/>
        <w:adjustRightInd w:val="0"/>
        <w:contextualSpacing/>
        <w:rPr>
          <w:rFonts w:ascii="Tahoma" w:hAnsi="Tahoma" w:cs="Tahoma"/>
        </w:rPr>
      </w:pPr>
    </w:p>
    <w:p w14:paraId="52870D69" w14:textId="77777777" w:rsidR="00596DBD" w:rsidRPr="00E25560" w:rsidRDefault="00596DBD" w:rsidP="00596DBD">
      <w:pPr>
        <w:shd w:val="clear" w:color="auto" w:fill="FFFFFF" w:themeFill="background1"/>
        <w:autoSpaceDE w:val="0"/>
        <w:autoSpaceDN w:val="0"/>
        <w:adjustRightInd w:val="0"/>
        <w:jc w:val="both"/>
        <w:rPr>
          <w:rFonts w:ascii="Tahoma" w:hAnsi="Tahoma" w:cs="Tahoma"/>
          <w:noProof/>
          <w:color w:val="000000" w:themeColor="text1"/>
          <w:sz w:val="20"/>
          <w:szCs w:val="20"/>
        </w:rPr>
      </w:pPr>
      <w:r w:rsidRPr="00180B74">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w:t>
      </w:r>
      <w:r w:rsidRPr="00180B74">
        <w:rPr>
          <w:rFonts w:ascii="Tahoma" w:hAnsi="Tahoma" w:cs="Tahoma"/>
          <w:noProof/>
          <w:color w:val="000000" w:themeColor="text1"/>
          <w:sz w:val="20"/>
          <w:szCs w:val="20"/>
        </w:rPr>
        <w:lastRenderedPageBreak/>
        <w:t xml:space="preserve">involves, among others, </w:t>
      </w:r>
      <w:r w:rsidRPr="00180B74">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180B74">
        <w:rPr>
          <w:rFonts w:ascii="Tahoma" w:hAnsi="Tahoma" w:cs="Tahoma"/>
          <w:noProof/>
          <w:color w:val="000000" w:themeColor="text1"/>
          <w:sz w:val="20"/>
          <w:szCs w:val="20"/>
        </w:rPr>
        <w:t>(see more on general obligations of the Provider in Article 3.1.2 of the Legal Conditions in the Act of Engagement).</w:t>
      </w:r>
    </w:p>
    <w:p w14:paraId="221A5F78" w14:textId="77777777" w:rsidR="00596DBD" w:rsidRPr="00E25560" w:rsidRDefault="00596DBD" w:rsidP="00596DBD">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68CD4EC4" w14:textId="77777777" w:rsidR="00596DBD" w:rsidRPr="00180B74" w:rsidRDefault="00596DBD" w:rsidP="00596DBD">
      <w:pPr>
        <w:shd w:val="clear" w:color="auto" w:fill="FFFFFF" w:themeFill="background1"/>
        <w:autoSpaceDE w:val="0"/>
        <w:autoSpaceDN w:val="0"/>
        <w:adjustRightInd w:val="0"/>
        <w:jc w:val="both"/>
        <w:rPr>
          <w:rFonts w:ascii="Tahoma" w:hAnsi="Tahoma" w:cs="Tahoma"/>
          <w:noProof/>
          <w:color w:val="000000" w:themeColor="text1"/>
          <w:sz w:val="20"/>
          <w:szCs w:val="20"/>
        </w:rPr>
      </w:pPr>
      <w:r w:rsidRPr="00180B74">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27539CAE" w14:textId="77777777" w:rsidR="00596DBD" w:rsidRPr="00E25560" w:rsidRDefault="00596DBD" w:rsidP="00596DBD">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p>
    <w:p w14:paraId="4DAE9321" w14:textId="77777777" w:rsidR="00596DBD" w:rsidRPr="00E25560" w:rsidRDefault="00596DBD" w:rsidP="00596DBD">
      <w:pPr>
        <w:pStyle w:val="ListParagraph"/>
        <w:numPr>
          <w:ilvl w:val="0"/>
          <w:numId w:val="8"/>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3D4F439D" w14:textId="77777777" w:rsidR="00596DBD" w:rsidRPr="00E25560" w:rsidRDefault="00596DBD" w:rsidP="00596DBD">
      <w:pPr>
        <w:keepLines/>
        <w:autoSpaceDE w:val="0"/>
        <w:autoSpaceDN w:val="0"/>
        <w:adjustRightInd w:val="0"/>
        <w:contextualSpacing/>
        <w:jc w:val="both"/>
        <w:rPr>
          <w:rFonts w:ascii="Tahoma" w:hAnsi="Tahoma" w:cs="Tahoma"/>
          <w:sz w:val="20"/>
          <w:szCs w:val="20"/>
          <w:lang w:val="en-US"/>
        </w:rPr>
      </w:pPr>
      <w:r w:rsidRPr="00E25560">
        <w:rPr>
          <w:rFonts w:ascii="Tahoma" w:hAnsi="Tahoma" w:cs="Tahoma"/>
          <w:color w:val="000000" w:themeColor="text1"/>
          <w:sz w:val="20"/>
          <w:szCs w:val="20"/>
        </w:rPr>
        <w:t xml:space="preserve">Tenderers are invited to indicate their fees, by completing and sending the table of fees, as attached in Section A to the Act of Engagement. These fees are final and not subject to review. </w:t>
      </w:r>
    </w:p>
    <w:p w14:paraId="24E1A3B8" w14:textId="77777777" w:rsidR="00596DBD" w:rsidRPr="00E25560" w:rsidRDefault="00596DBD" w:rsidP="00596DBD">
      <w:pPr>
        <w:keepLines/>
        <w:autoSpaceDE w:val="0"/>
        <w:autoSpaceDN w:val="0"/>
        <w:adjustRightInd w:val="0"/>
        <w:contextualSpacing/>
        <w:jc w:val="both"/>
        <w:rPr>
          <w:rFonts w:ascii="Tahoma" w:hAnsi="Tahoma" w:cs="Tahoma"/>
          <w:sz w:val="20"/>
          <w:szCs w:val="20"/>
          <w:lang w:val="en-US"/>
        </w:rPr>
      </w:pPr>
    </w:p>
    <w:p w14:paraId="7F52A0D5" w14:textId="77777777" w:rsidR="00596DBD" w:rsidRPr="00E25560" w:rsidRDefault="00596DBD" w:rsidP="00596DBD">
      <w:pPr>
        <w:keepLines/>
        <w:autoSpaceDE w:val="0"/>
        <w:autoSpaceDN w:val="0"/>
        <w:adjustRightInd w:val="0"/>
        <w:contextualSpacing/>
        <w:jc w:val="both"/>
        <w:rPr>
          <w:rFonts w:ascii="Tahoma" w:hAnsi="Tahoma" w:cs="Tahoma"/>
          <w:sz w:val="20"/>
          <w:szCs w:val="20"/>
        </w:rPr>
      </w:pPr>
      <w:r w:rsidRPr="00180B74">
        <w:rPr>
          <w:rFonts w:ascii="Tahoma" w:hAnsi="Tahoma" w:cs="Tahoma"/>
          <w:color w:val="000000" w:themeColor="text1"/>
          <w:sz w:val="20"/>
          <w:szCs w:val="20"/>
        </w:rPr>
        <w:t xml:space="preserve">The Council will indicate on each Order Form (see Section </w:t>
      </w:r>
      <w:r w:rsidRPr="00180B74">
        <w:rPr>
          <w:rFonts w:ascii="Tahoma" w:hAnsi="Tahoma" w:cs="Tahoma"/>
          <w:color w:val="000000" w:themeColor="text1"/>
          <w:sz w:val="20"/>
          <w:szCs w:val="20"/>
        </w:rPr>
        <w:fldChar w:fldCharType="begin"/>
      </w:r>
      <w:r w:rsidRPr="00180B74">
        <w:rPr>
          <w:rFonts w:ascii="Tahoma" w:hAnsi="Tahoma" w:cs="Tahoma"/>
          <w:color w:val="000000" w:themeColor="text1"/>
          <w:sz w:val="20"/>
          <w:szCs w:val="20"/>
        </w:rPr>
        <w:instrText xml:space="preserve"> REF _Ref482368674 \r \h  \* MERGEFORMAT </w:instrText>
      </w:r>
      <w:r w:rsidRPr="00180B74">
        <w:rPr>
          <w:rFonts w:ascii="Tahoma" w:hAnsi="Tahoma" w:cs="Tahoma"/>
          <w:color w:val="000000" w:themeColor="text1"/>
          <w:sz w:val="20"/>
          <w:szCs w:val="20"/>
        </w:rPr>
      </w:r>
      <w:r w:rsidRPr="00180B74">
        <w:rPr>
          <w:rFonts w:ascii="Tahoma" w:hAnsi="Tahoma" w:cs="Tahoma"/>
          <w:color w:val="000000" w:themeColor="text1"/>
          <w:sz w:val="20"/>
          <w:szCs w:val="20"/>
        </w:rPr>
        <w:fldChar w:fldCharType="separate"/>
      </w:r>
      <w:r>
        <w:rPr>
          <w:rFonts w:ascii="Tahoma" w:hAnsi="Tahoma" w:cs="Tahoma"/>
          <w:color w:val="000000" w:themeColor="text1"/>
          <w:sz w:val="20"/>
          <w:szCs w:val="20"/>
        </w:rPr>
        <w:t>D</w:t>
      </w:r>
      <w:r w:rsidRPr="00180B74">
        <w:rPr>
          <w:rFonts w:ascii="Tahoma" w:hAnsi="Tahoma" w:cs="Tahoma"/>
          <w:color w:val="000000" w:themeColor="text1"/>
          <w:sz w:val="20"/>
          <w:szCs w:val="20"/>
        </w:rPr>
        <w:fldChar w:fldCharType="end"/>
      </w:r>
      <w:r w:rsidRPr="00180B74">
        <w:rPr>
          <w:rFonts w:ascii="Tahoma" w:hAnsi="Tahoma" w:cs="Tahoma"/>
          <w:color w:val="000000" w:themeColor="text1"/>
          <w:sz w:val="20"/>
          <w:szCs w:val="20"/>
        </w:rPr>
        <w:t xml:space="preserve"> below) the global fee corresponding to each deliverable, calculated </w:t>
      </w:r>
      <w:proofErr w:type="gramStart"/>
      <w:r w:rsidRPr="00180B74">
        <w:rPr>
          <w:rFonts w:ascii="Tahoma" w:hAnsi="Tahoma" w:cs="Tahoma"/>
          <w:color w:val="000000" w:themeColor="text1"/>
          <w:sz w:val="20"/>
          <w:szCs w:val="20"/>
        </w:rPr>
        <w:t>on the basis of</w:t>
      </w:r>
      <w:proofErr w:type="gramEnd"/>
      <w:r w:rsidRPr="00180B74">
        <w:rPr>
          <w:rFonts w:ascii="Tahoma" w:hAnsi="Tahoma" w:cs="Tahoma"/>
          <w:color w:val="000000" w:themeColor="text1"/>
          <w:sz w:val="20"/>
          <w:szCs w:val="20"/>
        </w:rPr>
        <w:t xml:space="preserve"> the unit fees, as agreed by this Contract.</w:t>
      </w:r>
    </w:p>
    <w:p w14:paraId="1FF1072A" w14:textId="77777777" w:rsidR="00596DBD" w:rsidRPr="00E25560" w:rsidRDefault="00596DBD" w:rsidP="00596DBD">
      <w:pPr>
        <w:jc w:val="both"/>
        <w:rPr>
          <w:rFonts w:ascii="Tahoma" w:hAnsi="Tahoma" w:cs="Tahoma"/>
          <w:color w:val="000000" w:themeColor="text1"/>
          <w:sz w:val="20"/>
          <w:szCs w:val="20"/>
        </w:rPr>
      </w:pPr>
    </w:p>
    <w:p w14:paraId="7CAC8C6D" w14:textId="77777777" w:rsidR="00596DBD" w:rsidRPr="00E25560" w:rsidRDefault="00596DBD" w:rsidP="00596DBD">
      <w:pPr>
        <w:pStyle w:val="ListParagraph"/>
        <w:numPr>
          <w:ilvl w:val="0"/>
          <w:numId w:val="8"/>
        </w:numPr>
        <w:spacing w:after="120"/>
        <w:rPr>
          <w:rFonts w:ascii="Tahoma" w:hAnsi="Tahoma" w:cs="Tahoma"/>
          <w:caps/>
          <w:sz w:val="20"/>
          <w:szCs w:val="20"/>
        </w:rPr>
      </w:pPr>
      <w:bookmarkStart w:id="8" w:name="_Ref482368674"/>
      <w:r w:rsidRPr="00E25560">
        <w:rPr>
          <w:rFonts w:ascii="Tahoma" w:hAnsi="Tahoma" w:cs="Tahoma"/>
          <w:caps/>
          <w:sz w:val="20"/>
          <w:szCs w:val="20"/>
        </w:rPr>
        <w:t>HOW WILL THIS FRAMEWORK CONTRACT WORK? (Ordering PROCEDURE)</w:t>
      </w:r>
      <w:bookmarkEnd w:id="8"/>
    </w:p>
    <w:p w14:paraId="02943E51" w14:textId="77777777" w:rsidR="00596DBD" w:rsidRPr="00E25560" w:rsidRDefault="00596DBD" w:rsidP="00596DBD">
      <w:pPr>
        <w:jc w:val="both"/>
        <w:rPr>
          <w:rFonts w:ascii="Tahoma" w:hAnsi="Tahoma" w:cs="Tahoma"/>
          <w:sz w:val="20"/>
          <w:szCs w:val="20"/>
        </w:rPr>
      </w:pPr>
      <w:r w:rsidRPr="00E25560">
        <w:rPr>
          <w:rFonts w:ascii="Tahoma" w:hAnsi="Tahoma" w:cs="Tahoma"/>
          <w:sz w:val="20"/>
          <w:szCs w:val="20"/>
        </w:rPr>
        <w:t xml:space="preserve">Once </w:t>
      </w:r>
      <w:r>
        <w:rPr>
          <w:rFonts w:ascii="Tahoma" w:hAnsi="Tahoma" w:cs="Tahoma"/>
          <w:sz w:val="20"/>
          <w:szCs w:val="20"/>
        </w:rPr>
        <w:t>the</w:t>
      </w:r>
      <w:r w:rsidRPr="00E25560">
        <w:rPr>
          <w:rFonts w:ascii="Tahoma" w:hAnsi="Tahoma" w:cs="Tahoma"/>
          <w:sz w:val="20"/>
          <w:szCs w:val="20"/>
        </w:rPr>
        <w:t xml:space="preserve"> selection </w:t>
      </w:r>
      <w:r>
        <w:rPr>
          <w:rFonts w:ascii="Tahoma" w:hAnsi="Tahoma" w:cs="Tahoma"/>
          <w:sz w:val="20"/>
          <w:szCs w:val="20"/>
        </w:rPr>
        <w:t xml:space="preserve">procedure is </w:t>
      </w:r>
      <w:r w:rsidRPr="00E25560">
        <w:rPr>
          <w:rFonts w:ascii="Tahoma" w:hAnsi="Tahoma" w:cs="Tahoma"/>
          <w:sz w:val="20"/>
          <w:szCs w:val="20"/>
        </w:rPr>
        <w:t xml:space="preserve">completed, you will be informed accordingly. Deliverables will then be delivered </w:t>
      </w:r>
      <w:proofErr w:type="gramStart"/>
      <w:r w:rsidRPr="00E25560">
        <w:rPr>
          <w:rFonts w:ascii="Tahoma" w:hAnsi="Tahoma" w:cs="Tahoma"/>
          <w:sz w:val="20"/>
          <w:szCs w:val="20"/>
        </w:rPr>
        <w:t>on the basis of</w:t>
      </w:r>
      <w:proofErr w:type="gramEnd"/>
      <w:r w:rsidRPr="00E25560">
        <w:rPr>
          <w:rFonts w:ascii="Tahoma" w:hAnsi="Tahoma" w:cs="Tahoma"/>
          <w:sz w:val="20"/>
          <w:szCs w:val="20"/>
        </w:rPr>
        <w:t xml:space="preserve"> Order Forms submitted by the Council to the selected Provider (s), by post or electronically, on </w:t>
      </w:r>
      <w:r w:rsidRPr="00E25560">
        <w:rPr>
          <w:rFonts w:ascii="Tahoma" w:hAnsi="Tahoma" w:cs="Tahoma"/>
          <w:b/>
          <w:sz w:val="20"/>
          <w:szCs w:val="20"/>
        </w:rPr>
        <w:t>an as needed basis</w:t>
      </w:r>
      <w:r w:rsidRPr="00E25560">
        <w:rPr>
          <w:rFonts w:ascii="Tahoma" w:hAnsi="Tahoma" w:cs="Tahoma"/>
          <w:sz w:val="20"/>
          <w:szCs w:val="20"/>
        </w:rPr>
        <w:t xml:space="preserve"> (there is therefore no obligation to order on the part of the Council).</w:t>
      </w:r>
    </w:p>
    <w:p w14:paraId="0C2761B3" w14:textId="77777777" w:rsidR="00596DBD" w:rsidRPr="00E25560" w:rsidRDefault="00596DBD" w:rsidP="00596DBD">
      <w:pPr>
        <w:jc w:val="both"/>
        <w:rPr>
          <w:rFonts w:ascii="Tahoma" w:hAnsi="Tahoma" w:cs="Tahoma"/>
          <w:sz w:val="20"/>
          <w:szCs w:val="20"/>
        </w:rPr>
      </w:pPr>
    </w:p>
    <w:p w14:paraId="5DDBD350" w14:textId="77777777" w:rsidR="00596DBD" w:rsidRPr="00180B74" w:rsidRDefault="00596DBD" w:rsidP="00596DBD">
      <w:pPr>
        <w:jc w:val="both"/>
        <w:rPr>
          <w:rFonts w:ascii="Tahoma" w:hAnsi="Tahoma" w:cs="Tahoma"/>
          <w:sz w:val="20"/>
          <w:szCs w:val="20"/>
          <w:lang w:val="en-US"/>
        </w:rPr>
      </w:pPr>
      <w:r w:rsidRPr="00180B74">
        <w:rPr>
          <w:rFonts w:ascii="Tahoma" w:hAnsi="Tahoma" w:cs="Tahoma"/>
          <w:sz w:val="20"/>
          <w:szCs w:val="20"/>
        </w:rPr>
        <w:t>POOLING OPTION:</w:t>
      </w:r>
    </w:p>
    <w:p w14:paraId="5546993D" w14:textId="77777777" w:rsidR="00596DBD" w:rsidRPr="00180B74" w:rsidRDefault="00596DBD" w:rsidP="00596DBD">
      <w:pPr>
        <w:tabs>
          <w:tab w:val="left" w:pos="3454"/>
        </w:tabs>
        <w:jc w:val="both"/>
        <w:rPr>
          <w:rFonts w:ascii="Tahoma" w:hAnsi="Tahoma" w:cs="Tahoma"/>
          <w:b/>
          <w:sz w:val="20"/>
          <w:szCs w:val="20"/>
          <w:lang w:val="en-US"/>
        </w:rPr>
      </w:pPr>
      <w:r w:rsidRPr="00180B74">
        <w:rPr>
          <w:rFonts w:ascii="Tahoma" w:hAnsi="Tahoma" w:cs="Tahoma"/>
          <w:b/>
          <w:sz w:val="20"/>
          <w:szCs w:val="20"/>
          <w:lang w:val="en-US"/>
        </w:rPr>
        <w:t>Pooling</w:t>
      </w:r>
      <w:r>
        <w:rPr>
          <w:rFonts w:ascii="Tahoma" w:hAnsi="Tahoma" w:cs="Tahoma"/>
          <w:b/>
          <w:sz w:val="20"/>
          <w:szCs w:val="20"/>
          <w:lang w:val="en-US"/>
        </w:rPr>
        <w:tab/>
      </w:r>
    </w:p>
    <w:p w14:paraId="1071AD61" w14:textId="77777777" w:rsidR="00596DBD" w:rsidRPr="00180B74" w:rsidRDefault="00596DBD" w:rsidP="00596DBD">
      <w:pPr>
        <w:jc w:val="both"/>
        <w:rPr>
          <w:rFonts w:ascii="Tahoma" w:hAnsi="Tahoma" w:cs="Tahoma"/>
          <w:sz w:val="20"/>
          <w:szCs w:val="20"/>
        </w:rPr>
      </w:pPr>
      <w:r w:rsidRPr="00180B74">
        <w:rPr>
          <w:rFonts w:ascii="Tahoma" w:hAnsi="Tahoma" w:cs="Tahoma"/>
          <w:sz w:val="20"/>
          <w:szCs w:val="20"/>
        </w:rPr>
        <w:t xml:space="preserve">For each Order, the Council will choose from the pool of pre-selected tenderers for the relevant lot the Provider who demonstrably offers best value for money for its requirement when assessed – for the Order concerned – against the criteria of:  </w:t>
      </w:r>
    </w:p>
    <w:p w14:paraId="74150B25" w14:textId="77777777" w:rsidR="00596DBD" w:rsidRPr="00180B74" w:rsidRDefault="00596DBD" w:rsidP="00596DBD">
      <w:pPr>
        <w:pStyle w:val="Default"/>
        <w:numPr>
          <w:ilvl w:val="0"/>
          <w:numId w:val="7"/>
        </w:numPr>
        <w:rPr>
          <w:rFonts w:ascii="Tahoma" w:hAnsi="Tahoma" w:cs="Tahoma"/>
          <w:sz w:val="20"/>
          <w:szCs w:val="20"/>
        </w:rPr>
      </w:pPr>
      <w:r w:rsidRPr="00180B74">
        <w:rPr>
          <w:rFonts w:ascii="Tahoma" w:hAnsi="Tahoma" w:cs="Tahoma"/>
          <w:sz w:val="20"/>
          <w:szCs w:val="20"/>
        </w:rPr>
        <w:t>quality (including as appropriate: capability, expertise, past performance, availability of resources and proposed methods of undertaking the work</w:t>
      </w:r>
      <w:proofErr w:type="gramStart"/>
      <w:r w:rsidRPr="00180B74">
        <w:rPr>
          <w:rFonts w:ascii="Tahoma" w:hAnsi="Tahoma" w:cs="Tahoma"/>
          <w:sz w:val="20"/>
          <w:szCs w:val="20"/>
        </w:rPr>
        <w:t>);</w:t>
      </w:r>
      <w:proofErr w:type="gramEnd"/>
    </w:p>
    <w:p w14:paraId="66599163" w14:textId="77777777" w:rsidR="00596DBD" w:rsidRPr="00180B74" w:rsidRDefault="00596DBD" w:rsidP="00596DBD">
      <w:pPr>
        <w:pStyle w:val="Default"/>
        <w:numPr>
          <w:ilvl w:val="0"/>
          <w:numId w:val="7"/>
        </w:numPr>
        <w:rPr>
          <w:rFonts w:ascii="Tahoma" w:hAnsi="Tahoma" w:cs="Tahoma"/>
          <w:sz w:val="20"/>
          <w:szCs w:val="20"/>
        </w:rPr>
      </w:pPr>
      <w:r w:rsidRPr="00180B74">
        <w:rPr>
          <w:rFonts w:ascii="Tahoma" w:hAnsi="Tahoma" w:cs="Tahoma"/>
          <w:sz w:val="20"/>
          <w:szCs w:val="20"/>
        </w:rPr>
        <w:t>availability (including, without limitation, capacity to meet required deadlines and, where relevant, geographical location); and</w:t>
      </w:r>
    </w:p>
    <w:p w14:paraId="152B620D" w14:textId="77777777" w:rsidR="00596DBD" w:rsidRPr="00180B74" w:rsidRDefault="00596DBD" w:rsidP="00596DBD">
      <w:pPr>
        <w:pStyle w:val="Default"/>
        <w:numPr>
          <w:ilvl w:val="0"/>
          <w:numId w:val="7"/>
        </w:numPr>
        <w:rPr>
          <w:rFonts w:ascii="Tahoma" w:hAnsi="Tahoma" w:cs="Tahoma"/>
          <w:sz w:val="20"/>
          <w:szCs w:val="20"/>
        </w:rPr>
      </w:pPr>
      <w:r w:rsidRPr="00180B74">
        <w:rPr>
          <w:rFonts w:ascii="Tahoma" w:hAnsi="Tahoma" w:cs="Tahoma"/>
          <w:sz w:val="20"/>
          <w:szCs w:val="20"/>
        </w:rPr>
        <w:t>price.</w:t>
      </w:r>
    </w:p>
    <w:p w14:paraId="3C5D5375" w14:textId="77777777" w:rsidR="00596DBD" w:rsidRPr="00180B74" w:rsidRDefault="00596DBD" w:rsidP="00596DBD">
      <w:pPr>
        <w:pStyle w:val="Default"/>
        <w:ind w:left="720"/>
        <w:rPr>
          <w:rFonts w:ascii="Tahoma" w:hAnsi="Tahoma" w:cs="Tahoma"/>
          <w:sz w:val="20"/>
          <w:szCs w:val="20"/>
        </w:rPr>
      </w:pPr>
    </w:p>
    <w:p w14:paraId="635774F6" w14:textId="77777777" w:rsidR="00596DBD" w:rsidRDefault="00596DBD" w:rsidP="00596DBD">
      <w:pPr>
        <w:pStyle w:val="Default"/>
        <w:jc w:val="both"/>
        <w:rPr>
          <w:rFonts w:ascii="Tahoma" w:hAnsi="Tahoma" w:cs="Tahoma"/>
          <w:sz w:val="20"/>
          <w:szCs w:val="20"/>
          <w:highlight w:val="cyan"/>
        </w:rPr>
      </w:pPr>
      <w:r w:rsidRPr="00180B74">
        <w:rPr>
          <w:rFonts w:ascii="Tahoma" w:hAnsi="Tahoma" w:cs="Tahoma"/>
          <w:sz w:val="20"/>
          <w:szCs w:val="20"/>
        </w:rPr>
        <w:t xml:space="preserve">Each time an Order Form is sent, the selected Provider undertakes to take all the necessary measures to send it </w:t>
      </w:r>
      <w:r w:rsidRPr="00180B74">
        <w:rPr>
          <w:rFonts w:ascii="Tahoma" w:hAnsi="Tahoma" w:cs="Tahoma"/>
          <w:b/>
          <w:sz w:val="20"/>
          <w:szCs w:val="20"/>
        </w:rPr>
        <w:t>signed</w:t>
      </w:r>
      <w:r w:rsidRPr="00180B74">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2D2EE9D2" w14:textId="77777777" w:rsidR="00596DBD" w:rsidRPr="00E25560" w:rsidRDefault="00596DBD" w:rsidP="00596DBD">
      <w:pPr>
        <w:jc w:val="both"/>
        <w:rPr>
          <w:rFonts w:ascii="Tahoma" w:hAnsi="Tahoma" w:cs="Tahoma"/>
          <w:sz w:val="20"/>
          <w:szCs w:val="20"/>
        </w:rPr>
      </w:pPr>
    </w:p>
    <w:p w14:paraId="7BCCD8B4" w14:textId="77777777" w:rsidR="00596DBD" w:rsidRPr="00E25560" w:rsidRDefault="00596DBD" w:rsidP="00596DBD">
      <w:pPr>
        <w:jc w:val="both"/>
        <w:rPr>
          <w:rFonts w:ascii="Tahoma" w:hAnsi="Tahoma" w:cs="Tahoma"/>
          <w:b/>
          <w:sz w:val="20"/>
          <w:szCs w:val="20"/>
        </w:rPr>
      </w:pPr>
      <w:r w:rsidRPr="00E25560">
        <w:rPr>
          <w:rFonts w:ascii="Tahoma" w:hAnsi="Tahoma" w:cs="Tahoma"/>
          <w:b/>
          <w:sz w:val="20"/>
          <w:szCs w:val="20"/>
        </w:rPr>
        <w:t>Providers subject to VAT</w:t>
      </w:r>
    </w:p>
    <w:p w14:paraId="7CA2732A" w14:textId="77777777" w:rsidR="00596DBD" w:rsidRPr="00E25560" w:rsidRDefault="00596DBD" w:rsidP="00596DBD">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shall also send, together with each signed Form, a quote</w:t>
      </w:r>
      <w:r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7F29032C" w14:textId="77777777" w:rsidR="00596DBD" w:rsidRPr="00E25560" w:rsidRDefault="00596DBD" w:rsidP="00596DBD">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Service Provider’s name and </w:t>
      </w:r>
      <w:proofErr w:type="gramStart"/>
      <w:r w:rsidRPr="00E25560">
        <w:rPr>
          <w:rFonts w:ascii="Tahoma" w:hAnsi="Tahoma" w:cs="Tahoma"/>
          <w:sz w:val="20"/>
          <w:szCs w:val="20"/>
        </w:rPr>
        <w:t>address;</w:t>
      </w:r>
      <w:proofErr w:type="gramEnd"/>
    </w:p>
    <w:p w14:paraId="636BA4FF" w14:textId="77777777" w:rsidR="00596DBD" w:rsidRPr="00E25560" w:rsidRDefault="00596DBD" w:rsidP="00596DBD">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its VAT </w:t>
      </w:r>
      <w:proofErr w:type="gramStart"/>
      <w:r w:rsidRPr="00E25560">
        <w:rPr>
          <w:rFonts w:ascii="Tahoma" w:hAnsi="Tahoma" w:cs="Tahoma"/>
          <w:sz w:val="20"/>
          <w:szCs w:val="20"/>
        </w:rPr>
        <w:t>number;</w:t>
      </w:r>
      <w:proofErr w:type="gramEnd"/>
    </w:p>
    <w:p w14:paraId="33A5A7C6" w14:textId="77777777" w:rsidR="00596DBD" w:rsidRPr="00E25560" w:rsidRDefault="00596DBD" w:rsidP="00596DBD">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full list of </w:t>
      </w:r>
      <w:proofErr w:type="gramStart"/>
      <w:r w:rsidRPr="00E25560">
        <w:rPr>
          <w:rFonts w:ascii="Tahoma" w:hAnsi="Tahoma" w:cs="Tahoma"/>
          <w:sz w:val="20"/>
          <w:szCs w:val="20"/>
        </w:rPr>
        <w:t>services;</w:t>
      </w:r>
      <w:proofErr w:type="gramEnd"/>
    </w:p>
    <w:p w14:paraId="7522284D" w14:textId="77777777" w:rsidR="00596DBD" w:rsidRPr="00E25560" w:rsidRDefault="00596DBD" w:rsidP="00596DBD">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roofErr w:type="gramStart"/>
      <w:r w:rsidRPr="00E25560">
        <w:rPr>
          <w:rFonts w:ascii="Tahoma" w:hAnsi="Tahoma" w:cs="Tahoma"/>
          <w:sz w:val="20"/>
          <w:szCs w:val="20"/>
        </w:rPr>
        <w:t>);</w:t>
      </w:r>
      <w:proofErr w:type="gramEnd"/>
    </w:p>
    <w:p w14:paraId="3A70F5DA" w14:textId="77777777" w:rsidR="00596DBD" w:rsidRPr="00E25560" w:rsidRDefault="00596DBD" w:rsidP="00596DBD">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roofErr w:type="gramStart"/>
      <w:r w:rsidRPr="00E25560">
        <w:rPr>
          <w:rFonts w:ascii="Tahoma" w:hAnsi="Tahoma" w:cs="Tahoma"/>
          <w:sz w:val="20"/>
          <w:szCs w:val="20"/>
        </w:rPr>
        <w:t>);</w:t>
      </w:r>
      <w:proofErr w:type="gramEnd"/>
    </w:p>
    <w:p w14:paraId="1A948AFB" w14:textId="77777777" w:rsidR="00596DBD" w:rsidRPr="00E25560" w:rsidRDefault="00596DBD" w:rsidP="00596DBD">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4FA49068" w14:textId="77777777" w:rsidR="00596DBD" w:rsidRPr="00E25560" w:rsidRDefault="00596DBD" w:rsidP="00596DBD">
      <w:pPr>
        <w:ind w:left="567"/>
        <w:jc w:val="both"/>
        <w:rPr>
          <w:rFonts w:ascii="Tahoma" w:hAnsi="Tahoma" w:cs="Tahoma"/>
          <w:sz w:val="20"/>
          <w:szCs w:val="20"/>
        </w:rPr>
      </w:pPr>
    </w:p>
    <w:p w14:paraId="7744BBB9" w14:textId="77777777" w:rsidR="00596DBD" w:rsidRPr="00E25560" w:rsidRDefault="00596DBD" w:rsidP="00596DBD">
      <w:pPr>
        <w:jc w:val="both"/>
        <w:rPr>
          <w:rFonts w:ascii="Tahoma" w:hAnsi="Tahoma" w:cs="Tahoma"/>
          <w:b/>
          <w:sz w:val="20"/>
          <w:szCs w:val="20"/>
        </w:rPr>
      </w:pPr>
      <w:r w:rsidRPr="00E25560">
        <w:rPr>
          <w:rFonts w:ascii="Tahoma" w:hAnsi="Tahoma" w:cs="Tahoma"/>
          <w:b/>
          <w:sz w:val="20"/>
          <w:szCs w:val="20"/>
        </w:rPr>
        <w:t>Signature of orders</w:t>
      </w:r>
    </w:p>
    <w:p w14:paraId="22E28F29" w14:textId="77777777" w:rsidR="00596DBD" w:rsidRPr="00E25560" w:rsidRDefault="00596DBD" w:rsidP="00596DBD">
      <w:pPr>
        <w:jc w:val="both"/>
        <w:rPr>
          <w:rFonts w:ascii="Tahoma" w:hAnsi="Tahoma" w:cs="Tahoma"/>
          <w:sz w:val="20"/>
          <w:szCs w:val="20"/>
        </w:rPr>
      </w:pPr>
      <w:r w:rsidRPr="00E25560">
        <w:rPr>
          <w:rFonts w:ascii="Tahoma" w:hAnsi="Tahoma" w:cs="Tahoma"/>
          <w:sz w:val="20"/>
          <w:szCs w:val="20"/>
        </w:rPr>
        <w:t xml:space="preserve">An Order Form </w:t>
      </w:r>
      <w:proofErr w:type="gramStart"/>
      <w:r w:rsidRPr="00E25560">
        <w:rPr>
          <w:rFonts w:ascii="Tahoma" w:hAnsi="Tahoma" w:cs="Tahoma"/>
          <w:sz w:val="20"/>
          <w:szCs w:val="20"/>
        </w:rPr>
        <w:t>is considered to be</w:t>
      </w:r>
      <w:proofErr w:type="gramEnd"/>
      <w:r w:rsidRPr="00E25560">
        <w:rPr>
          <w:rFonts w:ascii="Tahoma" w:hAnsi="Tahoma" w:cs="Tahoma"/>
          <w:sz w:val="20"/>
          <w:szCs w:val="20"/>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89AE18C" w14:textId="77777777" w:rsidR="00596DBD" w:rsidRPr="00E25560" w:rsidRDefault="00596DBD" w:rsidP="00596DBD">
      <w:pPr>
        <w:jc w:val="both"/>
        <w:rPr>
          <w:rFonts w:ascii="Tahoma" w:hAnsi="Tahoma" w:cs="Tahoma"/>
          <w:sz w:val="20"/>
          <w:szCs w:val="20"/>
        </w:rPr>
      </w:pPr>
    </w:p>
    <w:p w14:paraId="18CBA6E8" w14:textId="77777777" w:rsidR="00596DBD" w:rsidRPr="00E25560" w:rsidRDefault="00596DBD" w:rsidP="00596DBD">
      <w:pPr>
        <w:pStyle w:val="ListParagraph"/>
        <w:numPr>
          <w:ilvl w:val="0"/>
          <w:numId w:val="8"/>
        </w:numPr>
        <w:spacing w:after="120"/>
        <w:rPr>
          <w:rFonts w:ascii="Tahoma" w:hAnsi="Tahoma" w:cs="Tahoma"/>
          <w:smallCaps/>
          <w:sz w:val="20"/>
          <w:szCs w:val="20"/>
        </w:rPr>
      </w:pPr>
      <w:r w:rsidRPr="00E25560">
        <w:rPr>
          <w:rFonts w:ascii="Tahoma" w:hAnsi="Tahoma" w:cs="Tahoma"/>
          <w:smallCaps/>
          <w:sz w:val="20"/>
          <w:szCs w:val="20"/>
        </w:rPr>
        <w:t xml:space="preserve">ASSESSMENT </w:t>
      </w:r>
    </w:p>
    <w:p w14:paraId="57CECD19" w14:textId="77777777" w:rsidR="00596DBD" w:rsidRPr="00E25560" w:rsidRDefault="00596DBD" w:rsidP="00596DBD">
      <w:pPr>
        <w:tabs>
          <w:tab w:val="left" w:pos="1741"/>
        </w:tabs>
        <w:rPr>
          <w:rFonts w:ascii="Tahoma" w:hAnsi="Tahoma" w:cs="Tahoma"/>
          <w:sz w:val="20"/>
          <w:szCs w:val="20"/>
        </w:rPr>
      </w:pPr>
      <w:r w:rsidRPr="00E25560">
        <w:rPr>
          <w:rFonts w:ascii="Tahoma" w:hAnsi="Tahoma" w:cs="Tahoma"/>
          <w:i/>
          <w:sz w:val="20"/>
          <w:szCs w:val="20"/>
        </w:rPr>
        <w:lastRenderedPageBreak/>
        <w:t>Exclusion criteria and absence of conflict of interests</w:t>
      </w:r>
    </w:p>
    <w:p w14:paraId="339F287A" w14:textId="77777777" w:rsidR="00596DBD" w:rsidRPr="00E25560" w:rsidRDefault="00596DBD" w:rsidP="00596DBD">
      <w:pPr>
        <w:spacing w:after="120"/>
        <w:rPr>
          <w:rFonts w:ascii="Tahoma" w:hAnsi="Tahoma" w:cs="Tahoma"/>
          <w:sz w:val="20"/>
          <w:szCs w:val="20"/>
        </w:rPr>
      </w:pPr>
      <w:r w:rsidRPr="00E25560">
        <w:rPr>
          <w:rFonts w:ascii="Tahoma" w:hAnsi="Tahoma" w:cs="Tahoma"/>
          <w:sz w:val="20"/>
          <w:szCs w:val="20"/>
        </w:rPr>
        <w:t>(</w:t>
      </w:r>
      <w:proofErr w:type="gramStart"/>
      <w:r w:rsidRPr="00E25560">
        <w:rPr>
          <w:rFonts w:ascii="Tahoma" w:hAnsi="Tahoma" w:cs="Tahoma"/>
          <w:sz w:val="20"/>
          <w:szCs w:val="20"/>
        </w:rPr>
        <w:t>by</w:t>
      </w:r>
      <w:proofErr w:type="gramEnd"/>
      <w:r w:rsidRPr="00E25560">
        <w:rPr>
          <w:rFonts w:ascii="Tahoma" w:hAnsi="Tahoma" w:cs="Tahoma"/>
          <w:sz w:val="20"/>
          <w:szCs w:val="20"/>
        </w:rPr>
        <w:t xml:space="preserve"> signing the Act of Engagement, you declare on your honour not being in any of the below situations)</w:t>
      </w:r>
      <w:r w:rsidRPr="00F27DB3">
        <w:rPr>
          <w:rFonts w:ascii="Tahoma" w:hAnsi="Tahoma" w:cs="Tahoma"/>
          <w:bCs/>
          <w:sz w:val="20"/>
          <w:szCs w:val="20"/>
          <w:vertAlign w:val="superscript"/>
        </w:rPr>
        <w:footnoteReference w:id="3"/>
      </w:r>
    </w:p>
    <w:p w14:paraId="7BE0957A" w14:textId="77777777" w:rsidR="00596DBD" w:rsidRPr="00E25560" w:rsidRDefault="00596DBD" w:rsidP="00596DBD">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71D35C42" w14:textId="77777777" w:rsidR="00596DBD" w:rsidRPr="00E25560" w:rsidRDefault="00596DBD" w:rsidP="00596DBD">
      <w:pPr>
        <w:numPr>
          <w:ilvl w:val="0"/>
          <w:numId w:val="1"/>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Pr>
          <w:rFonts w:ascii="Tahoma" w:hAnsi="Tahoma" w:cs="Tahoma"/>
          <w:sz w:val="20"/>
          <w:szCs w:val="20"/>
        </w:rPr>
        <w:t xml:space="preserve">, </w:t>
      </w:r>
      <w:r w:rsidRPr="00004C3D">
        <w:rPr>
          <w:rFonts w:ascii="Tahoma" w:hAnsi="Tahoma" w:cs="Tahoma"/>
          <w:sz w:val="20"/>
          <w:szCs w:val="20"/>
        </w:rPr>
        <w:t xml:space="preserve">terrorist financing, terrorist offences or offences linked to terrorist activities, child labour or trafficking in human </w:t>
      </w:r>
      <w:proofErr w:type="gramStart"/>
      <w:r w:rsidRPr="00004C3D">
        <w:rPr>
          <w:rFonts w:ascii="Tahoma" w:hAnsi="Tahoma" w:cs="Tahoma"/>
          <w:sz w:val="20"/>
          <w:szCs w:val="20"/>
        </w:rPr>
        <w:t>beings</w:t>
      </w:r>
      <w:r w:rsidRPr="00E25560">
        <w:rPr>
          <w:rFonts w:ascii="Tahoma" w:hAnsi="Tahoma" w:cs="Tahoma"/>
          <w:sz w:val="20"/>
          <w:szCs w:val="20"/>
        </w:rPr>
        <w:t>;</w:t>
      </w:r>
      <w:proofErr w:type="gramEnd"/>
    </w:p>
    <w:p w14:paraId="54874264" w14:textId="77777777" w:rsidR="00596DBD" w:rsidRPr="00E25560" w:rsidRDefault="00596DBD" w:rsidP="00596DBD">
      <w:pPr>
        <w:numPr>
          <w:ilvl w:val="0"/>
          <w:numId w:val="1"/>
        </w:numPr>
        <w:jc w:val="both"/>
        <w:rPr>
          <w:rFonts w:ascii="Tahoma" w:hAnsi="Tahoma" w:cs="Tahoma"/>
          <w:sz w:val="20"/>
          <w:szCs w:val="20"/>
        </w:rPr>
      </w:pPr>
      <w:r w:rsidRPr="00E25560">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E25560">
        <w:rPr>
          <w:rFonts w:ascii="Tahoma" w:hAnsi="Tahoma" w:cs="Tahoma"/>
          <w:sz w:val="20"/>
          <w:szCs w:val="20"/>
        </w:rPr>
        <w:t>kind;</w:t>
      </w:r>
      <w:proofErr w:type="gramEnd"/>
    </w:p>
    <w:p w14:paraId="640ADE40" w14:textId="77777777" w:rsidR="00596DBD" w:rsidRPr="00E25560" w:rsidRDefault="00596DBD" w:rsidP="00596DBD">
      <w:pPr>
        <w:numPr>
          <w:ilvl w:val="0"/>
          <w:numId w:val="1"/>
        </w:numPr>
        <w:jc w:val="both"/>
        <w:rPr>
          <w:rFonts w:ascii="Tahoma" w:hAnsi="Tahoma" w:cs="Tahoma"/>
          <w:sz w:val="20"/>
          <w:szCs w:val="20"/>
        </w:rPr>
      </w:pPr>
      <w:r w:rsidRPr="00E25560">
        <w:rPr>
          <w:rFonts w:ascii="Tahoma" w:hAnsi="Tahoma" w:cs="Tahoma"/>
          <w:sz w:val="20"/>
          <w:szCs w:val="20"/>
        </w:rPr>
        <w:t xml:space="preserve">have received a judgment with res judicata force, finding an offence that affects their professional integrity or serious professional </w:t>
      </w:r>
      <w:proofErr w:type="gramStart"/>
      <w:r w:rsidRPr="00E25560">
        <w:rPr>
          <w:rFonts w:ascii="Tahoma" w:hAnsi="Tahoma" w:cs="Tahoma"/>
          <w:sz w:val="20"/>
          <w:szCs w:val="20"/>
        </w:rPr>
        <w:t>misconduct;</w:t>
      </w:r>
      <w:proofErr w:type="gramEnd"/>
    </w:p>
    <w:p w14:paraId="0FFD3AFC" w14:textId="77777777" w:rsidR="00596DBD" w:rsidRDefault="00596DBD" w:rsidP="00596DBD">
      <w:pPr>
        <w:numPr>
          <w:ilvl w:val="0"/>
          <w:numId w:val="1"/>
        </w:numPr>
        <w:jc w:val="both"/>
        <w:rPr>
          <w:rFonts w:ascii="Tahoma" w:hAnsi="Tahoma" w:cs="Tahoma"/>
          <w:sz w:val="20"/>
          <w:szCs w:val="20"/>
        </w:rPr>
      </w:pPr>
      <w:r w:rsidRPr="00E25560">
        <w:rPr>
          <w:rFonts w:ascii="Tahoma" w:hAnsi="Tahoma" w:cs="Tahoma"/>
          <w:sz w:val="20"/>
          <w:szCs w:val="20"/>
        </w:rPr>
        <w:t xml:space="preserve">do not comply with their obligations as regards payment of social security contributions, taxes and dues, according to the statutory provisions of their country of incorporation, establishment or </w:t>
      </w:r>
      <w:proofErr w:type="gramStart"/>
      <w:r w:rsidRPr="00E25560">
        <w:rPr>
          <w:rFonts w:ascii="Tahoma" w:hAnsi="Tahoma" w:cs="Tahoma"/>
          <w:sz w:val="20"/>
          <w:szCs w:val="20"/>
        </w:rPr>
        <w:t>residence;</w:t>
      </w:r>
      <w:proofErr w:type="gramEnd"/>
    </w:p>
    <w:p w14:paraId="00CC8116" w14:textId="77777777" w:rsidR="00596DBD" w:rsidRPr="00464D7C" w:rsidRDefault="00596DBD" w:rsidP="00596DBD">
      <w:pPr>
        <w:numPr>
          <w:ilvl w:val="0"/>
          <w:numId w:val="1"/>
        </w:numPr>
        <w:jc w:val="both"/>
        <w:rPr>
          <w:rFonts w:ascii="Tahoma" w:hAnsi="Tahoma" w:cs="Tahoma"/>
          <w:sz w:val="20"/>
          <w:szCs w:val="20"/>
        </w:rPr>
      </w:pPr>
      <w:r w:rsidRPr="00464D7C">
        <w:rPr>
          <w:rFonts w:ascii="Tahoma" w:hAnsi="Tahoma" w:cs="Tahoma"/>
          <w:sz w:val="20"/>
          <w:szCs w:val="20"/>
        </w:rPr>
        <w:t xml:space="preserve">are an entity created to circumvent tax, social or other legal obligations (empty shell company), have ever created or are in the process of creation of such an </w:t>
      </w:r>
      <w:proofErr w:type="gramStart"/>
      <w:r w:rsidRPr="00464D7C">
        <w:rPr>
          <w:rFonts w:ascii="Tahoma" w:hAnsi="Tahoma" w:cs="Tahoma"/>
          <w:sz w:val="20"/>
          <w:szCs w:val="20"/>
        </w:rPr>
        <w:t>entity;</w:t>
      </w:r>
      <w:proofErr w:type="gramEnd"/>
    </w:p>
    <w:p w14:paraId="4080CA8F" w14:textId="77777777" w:rsidR="00596DBD" w:rsidRPr="00464D7C" w:rsidRDefault="00596DBD" w:rsidP="00596DBD">
      <w:pPr>
        <w:numPr>
          <w:ilvl w:val="0"/>
          <w:numId w:val="1"/>
        </w:numPr>
        <w:jc w:val="both"/>
        <w:rPr>
          <w:rFonts w:ascii="Tahoma" w:hAnsi="Tahoma" w:cs="Tahoma"/>
          <w:sz w:val="20"/>
          <w:szCs w:val="20"/>
        </w:rPr>
      </w:pPr>
      <w:r w:rsidRPr="00464D7C">
        <w:rPr>
          <w:rFonts w:ascii="Tahoma" w:hAnsi="Tahoma" w:cs="Tahoma"/>
          <w:sz w:val="20"/>
          <w:szCs w:val="20"/>
        </w:rPr>
        <w:t xml:space="preserve">have been involved in mismanagement of the Council of Europe funds or public </w:t>
      </w:r>
      <w:proofErr w:type="gramStart"/>
      <w:r w:rsidRPr="00464D7C">
        <w:rPr>
          <w:rFonts w:ascii="Tahoma" w:hAnsi="Tahoma" w:cs="Tahoma"/>
          <w:sz w:val="20"/>
          <w:szCs w:val="20"/>
        </w:rPr>
        <w:t>funds;</w:t>
      </w:r>
      <w:proofErr w:type="gramEnd"/>
    </w:p>
    <w:p w14:paraId="27E7B82D" w14:textId="77777777" w:rsidR="00596DBD" w:rsidRPr="00F27DB3" w:rsidRDefault="00596DBD" w:rsidP="00596DBD">
      <w:pPr>
        <w:numPr>
          <w:ilvl w:val="0"/>
          <w:numId w:val="1"/>
        </w:numPr>
        <w:jc w:val="both"/>
        <w:rPr>
          <w:rFonts w:ascii="Tahoma" w:hAnsi="Tahoma" w:cs="Tahoma"/>
          <w:sz w:val="20"/>
          <w:szCs w:val="20"/>
        </w:rPr>
      </w:pPr>
      <w:r w:rsidRPr="00464D7C">
        <w:rPr>
          <w:rFonts w:ascii="Tahoma" w:hAnsi="Tahoma" w:cs="Tahoma"/>
          <w:sz w:val="20"/>
          <w:szCs w:val="20"/>
        </w:rPr>
        <w:t xml:space="preserve">are or appear to be in a situation of conflict of </w:t>
      </w:r>
      <w:proofErr w:type="gramStart"/>
      <w:r w:rsidRPr="00464D7C">
        <w:rPr>
          <w:rFonts w:ascii="Tahoma" w:hAnsi="Tahoma" w:cs="Tahoma"/>
          <w:sz w:val="20"/>
          <w:szCs w:val="20"/>
        </w:rPr>
        <w:t>interest</w:t>
      </w:r>
      <w:r>
        <w:rPr>
          <w:rFonts w:ascii="Tahoma" w:hAnsi="Tahoma" w:cs="Tahoma"/>
          <w:sz w:val="20"/>
          <w:szCs w:val="18"/>
          <w:lang w:val="en-US"/>
        </w:rPr>
        <w:t>;</w:t>
      </w:r>
      <w:proofErr w:type="gramEnd"/>
    </w:p>
    <w:p w14:paraId="7F916EAF" w14:textId="77777777" w:rsidR="00596DBD" w:rsidRDefault="00596DBD" w:rsidP="00596DBD">
      <w:pPr>
        <w:numPr>
          <w:ilvl w:val="0"/>
          <w:numId w:val="1"/>
        </w:numPr>
        <w:tabs>
          <w:tab w:val="left" w:pos="426"/>
          <w:tab w:val="left" w:pos="709"/>
          <w:tab w:val="left" w:pos="851"/>
        </w:tabs>
        <w:jc w:val="both"/>
        <w:rPr>
          <w:rFonts w:ascii="Tahoma" w:hAnsi="Tahoma" w:cs="Tahoma"/>
          <w:color w:val="000000"/>
          <w:sz w:val="20"/>
          <w:szCs w:val="18"/>
          <w:lang w:val="en-US"/>
        </w:rPr>
      </w:pPr>
      <w:bookmarkStart w:id="9" w:name="_Hlk106805736"/>
      <w:r w:rsidRPr="00FC0B1C">
        <w:rPr>
          <w:rFonts w:ascii="Tahoma" w:hAnsi="Tahoma" w:cs="Tahoma"/>
          <w:color w:val="000000"/>
          <w:sz w:val="20"/>
          <w:szCs w:val="18"/>
          <w:lang w:val="en-US"/>
        </w:rPr>
        <w:t xml:space="preserve">are retired Council of Europe staff members or are staff members having benefitted from an early departure </w:t>
      </w:r>
      <w:proofErr w:type="gramStart"/>
      <w:r w:rsidRPr="00FC0B1C">
        <w:rPr>
          <w:rFonts w:ascii="Tahoma" w:hAnsi="Tahoma" w:cs="Tahoma"/>
          <w:color w:val="000000"/>
          <w:sz w:val="20"/>
          <w:szCs w:val="18"/>
          <w:lang w:val="en-US"/>
        </w:rPr>
        <w:t>scheme;</w:t>
      </w:r>
      <w:proofErr w:type="gramEnd"/>
    </w:p>
    <w:p w14:paraId="095035B3" w14:textId="77777777" w:rsidR="00596DBD" w:rsidRPr="00FC0B1C" w:rsidRDefault="00596DBD" w:rsidP="00596DBD">
      <w:pPr>
        <w:numPr>
          <w:ilvl w:val="0"/>
          <w:numId w:val="1"/>
        </w:numPr>
        <w:tabs>
          <w:tab w:val="left" w:pos="426"/>
          <w:tab w:val="left" w:pos="709"/>
          <w:tab w:val="left" w:pos="851"/>
        </w:tabs>
        <w:jc w:val="both"/>
        <w:rPr>
          <w:rFonts w:ascii="Tahoma" w:hAnsi="Tahoma" w:cs="Tahoma"/>
          <w:color w:val="000000"/>
          <w:sz w:val="20"/>
          <w:szCs w:val="18"/>
          <w:lang w:val="en-US"/>
        </w:rPr>
      </w:pPr>
      <w:r w:rsidRPr="00047D11">
        <w:rPr>
          <w:rFonts w:ascii="Tahoma" w:hAnsi="Tahoma" w:cs="Tahoma"/>
          <w:color w:val="000000"/>
          <w:sz w:val="20"/>
          <w:szCs w:val="18"/>
          <w:lang w:val="en-US"/>
        </w:rPr>
        <w:t xml:space="preserve">are currently employed by the Council of Europe or were employed by the Council of Europe on the date of the launch of the procurement </w:t>
      </w:r>
      <w:proofErr w:type="gramStart"/>
      <w:r w:rsidRPr="00047D11">
        <w:rPr>
          <w:rFonts w:ascii="Tahoma" w:hAnsi="Tahoma" w:cs="Tahoma"/>
          <w:color w:val="000000"/>
          <w:sz w:val="20"/>
          <w:szCs w:val="18"/>
          <w:lang w:val="en-US"/>
        </w:rPr>
        <w:t>procedure;</w:t>
      </w:r>
      <w:proofErr w:type="gramEnd"/>
    </w:p>
    <w:bookmarkEnd w:id="9"/>
    <w:p w14:paraId="6528CCE5" w14:textId="77777777" w:rsidR="00596DBD" w:rsidRPr="00E25560" w:rsidRDefault="00596DBD" w:rsidP="00596DBD">
      <w:pPr>
        <w:ind w:left="720"/>
        <w:jc w:val="both"/>
        <w:rPr>
          <w:rFonts w:ascii="Tahoma" w:hAnsi="Tahoma" w:cs="Tahoma"/>
          <w:sz w:val="20"/>
          <w:szCs w:val="20"/>
        </w:rPr>
      </w:pPr>
    </w:p>
    <w:p w14:paraId="69496839" w14:textId="77777777" w:rsidR="00596DBD" w:rsidRDefault="00596DBD" w:rsidP="00596DBD">
      <w:pPr>
        <w:spacing w:after="120"/>
        <w:rPr>
          <w:rFonts w:ascii="Tahoma" w:hAnsi="Tahoma" w:cs="Tahoma"/>
          <w:i/>
          <w:sz w:val="20"/>
          <w:szCs w:val="20"/>
        </w:rPr>
      </w:pPr>
      <w:r w:rsidRPr="00E25560">
        <w:rPr>
          <w:rFonts w:ascii="Tahoma" w:hAnsi="Tahoma" w:cs="Tahoma"/>
          <w:i/>
          <w:sz w:val="20"/>
          <w:szCs w:val="20"/>
        </w:rPr>
        <w:t>Eligibility criteria</w:t>
      </w:r>
    </w:p>
    <w:p w14:paraId="40303649" w14:textId="77777777" w:rsidR="00596DBD" w:rsidRPr="006D56B7" w:rsidRDefault="00596DBD" w:rsidP="00596DBD">
      <w:pPr>
        <w:rPr>
          <w:rFonts w:ascii="Tahoma" w:hAnsi="Tahoma" w:cs="Tahoma"/>
          <w:i/>
          <w:iCs/>
          <w:color w:val="000000"/>
          <w:sz w:val="20"/>
          <w:szCs w:val="20"/>
        </w:rPr>
      </w:pPr>
      <w:r w:rsidRPr="006D56B7">
        <w:rPr>
          <w:rFonts w:ascii="Tahoma" w:hAnsi="Tahoma" w:cs="Tahoma"/>
          <w:i/>
          <w:iCs/>
          <w:color w:val="000000"/>
          <w:sz w:val="20"/>
          <w:szCs w:val="20"/>
        </w:rPr>
        <w:t>General for all Lots:</w:t>
      </w:r>
    </w:p>
    <w:p w14:paraId="149F77B9" w14:textId="77777777" w:rsidR="00596DBD" w:rsidRPr="007630D6" w:rsidRDefault="00596DBD" w:rsidP="00596DBD">
      <w:pPr>
        <w:numPr>
          <w:ilvl w:val="0"/>
          <w:numId w:val="4"/>
        </w:numPr>
        <w:jc w:val="both"/>
        <w:rPr>
          <w:rFonts w:ascii="Tahoma" w:eastAsia="Tahoma" w:hAnsi="Tahoma" w:cs="Tahoma"/>
          <w:sz w:val="20"/>
          <w:szCs w:val="20"/>
          <w:lang w:val="en-US"/>
        </w:rPr>
      </w:pPr>
      <w:bookmarkStart w:id="10" w:name="_Hlk105517511"/>
      <w:r>
        <w:rPr>
          <w:rFonts w:ascii="Tahoma" w:eastAsia="Tahoma" w:hAnsi="Tahoma" w:cs="Tahoma"/>
          <w:sz w:val="20"/>
          <w:szCs w:val="20"/>
          <w:lang w:val="en-US"/>
        </w:rPr>
        <w:t>At least a</w:t>
      </w:r>
      <w:r w:rsidRPr="006F6550">
        <w:rPr>
          <w:rFonts w:ascii="Tahoma" w:eastAsia="Tahoma" w:hAnsi="Tahoma" w:cs="Tahoma"/>
          <w:sz w:val="20"/>
          <w:szCs w:val="20"/>
          <w:lang w:val="en-US"/>
        </w:rPr>
        <w:t xml:space="preserve"> first-level degree (</w:t>
      </w:r>
      <w:proofErr w:type="gramStart"/>
      <w:r w:rsidRPr="006F6550">
        <w:rPr>
          <w:rFonts w:ascii="Tahoma" w:eastAsia="Tahoma" w:hAnsi="Tahoma" w:cs="Tahoma"/>
          <w:sz w:val="20"/>
          <w:szCs w:val="20"/>
          <w:lang w:val="en-US"/>
        </w:rPr>
        <w:t>Bachelor's</w:t>
      </w:r>
      <w:proofErr w:type="gramEnd"/>
      <w:r w:rsidRPr="006F6550">
        <w:rPr>
          <w:rFonts w:ascii="Tahoma" w:eastAsia="Tahoma" w:hAnsi="Tahoma" w:cs="Tahoma"/>
          <w:sz w:val="20"/>
          <w:szCs w:val="20"/>
          <w:lang w:val="en-US"/>
        </w:rPr>
        <w:t xml:space="preserve"> or equivalent)</w:t>
      </w:r>
      <w:r w:rsidRPr="00493982">
        <w:rPr>
          <w:rFonts w:ascii="Tahoma" w:eastAsia="Tahoma" w:hAnsi="Tahoma" w:cs="Tahoma"/>
          <w:sz w:val="20"/>
          <w:szCs w:val="20"/>
          <w:lang w:val="en-US"/>
        </w:rPr>
        <w:t xml:space="preserve"> in an area relevant to the lot for which the tenderer is </w:t>
      </w:r>
      <w:r w:rsidRPr="007630D6">
        <w:rPr>
          <w:rFonts w:ascii="Tahoma" w:eastAsia="Tahoma" w:hAnsi="Tahoma" w:cs="Tahoma"/>
          <w:sz w:val="20"/>
          <w:szCs w:val="20"/>
          <w:lang w:val="en-US"/>
        </w:rPr>
        <w:t xml:space="preserve">applying; </w:t>
      </w:r>
    </w:p>
    <w:bookmarkEnd w:id="10"/>
    <w:p w14:paraId="44C0A895" w14:textId="77777777" w:rsidR="00596DBD" w:rsidRPr="007630D6" w:rsidRDefault="00596DBD" w:rsidP="00596DBD">
      <w:pPr>
        <w:numPr>
          <w:ilvl w:val="0"/>
          <w:numId w:val="4"/>
        </w:numPr>
        <w:jc w:val="both"/>
        <w:rPr>
          <w:rFonts w:ascii="Tahoma" w:hAnsi="Tahoma" w:cs="Tahoma"/>
          <w:sz w:val="20"/>
          <w:szCs w:val="20"/>
          <w:lang w:val="en-US"/>
        </w:rPr>
      </w:pPr>
      <w:r w:rsidRPr="007630D6">
        <w:rPr>
          <w:rFonts w:ascii="Tahoma" w:eastAsia="Tahoma" w:hAnsi="Tahoma" w:cs="Tahoma"/>
          <w:sz w:val="20"/>
          <w:szCs w:val="20"/>
          <w:lang w:val="en-US"/>
        </w:rPr>
        <w:t xml:space="preserve">Minimum </w:t>
      </w:r>
      <w:r>
        <w:rPr>
          <w:rFonts w:ascii="Tahoma" w:eastAsia="Tahoma" w:hAnsi="Tahoma" w:cs="Tahoma"/>
          <w:sz w:val="20"/>
          <w:szCs w:val="20"/>
          <w:lang w:val="en-US"/>
        </w:rPr>
        <w:t>4</w:t>
      </w:r>
      <w:r w:rsidRPr="007630D6">
        <w:rPr>
          <w:rFonts w:ascii="Tahoma" w:eastAsia="Tahoma" w:hAnsi="Tahoma" w:cs="Tahoma"/>
          <w:sz w:val="20"/>
          <w:szCs w:val="20"/>
          <w:lang w:val="en-US"/>
        </w:rPr>
        <w:t xml:space="preserve"> (</w:t>
      </w:r>
      <w:r>
        <w:rPr>
          <w:rFonts w:ascii="Tahoma" w:eastAsia="Tahoma" w:hAnsi="Tahoma" w:cs="Tahoma"/>
          <w:sz w:val="20"/>
          <w:szCs w:val="20"/>
          <w:lang w:val="en-US"/>
        </w:rPr>
        <w:t>four</w:t>
      </w:r>
      <w:r w:rsidRPr="007630D6">
        <w:rPr>
          <w:rFonts w:ascii="Tahoma" w:eastAsia="Tahoma" w:hAnsi="Tahoma" w:cs="Tahoma"/>
          <w:sz w:val="20"/>
          <w:szCs w:val="20"/>
          <w:lang w:val="en-US"/>
        </w:rPr>
        <w:t xml:space="preserve">) years of demonstrated experience in the area relevant to the lot for which the tenderer is </w:t>
      </w:r>
      <w:proofErr w:type="gramStart"/>
      <w:r w:rsidRPr="007630D6">
        <w:rPr>
          <w:rFonts w:ascii="Tahoma" w:eastAsia="Tahoma" w:hAnsi="Tahoma" w:cs="Tahoma"/>
          <w:sz w:val="20"/>
          <w:szCs w:val="20"/>
          <w:lang w:val="en-US"/>
        </w:rPr>
        <w:t>applying;</w:t>
      </w:r>
      <w:proofErr w:type="gramEnd"/>
    </w:p>
    <w:p w14:paraId="2E1034B2" w14:textId="77777777" w:rsidR="00596DBD" w:rsidRPr="0095542D" w:rsidRDefault="00596DBD" w:rsidP="00596DBD">
      <w:pPr>
        <w:pStyle w:val="ListParagraph"/>
        <w:numPr>
          <w:ilvl w:val="0"/>
          <w:numId w:val="4"/>
        </w:numPr>
        <w:rPr>
          <w:rFonts w:ascii="Tahoma" w:hAnsi="Tahoma" w:cs="Tahoma"/>
          <w:sz w:val="20"/>
          <w:szCs w:val="20"/>
          <w:lang w:val="en-US" w:eastAsia="en-US"/>
        </w:rPr>
      </w:pPr>
      <w:r w:rsidRPr="007630D6">
        <w:rPr>
          <w:rFonts w:ascii="Tahoma" w:eastAsia="Tahoma" w:hAnsi="Tahoma" w:cs="Tahoma"/>
          <w:sz w:val="20"/>
          <w:szCs w:val="20"/>
          <w:lang w:val="en-US"/>
        </w:rPr>
        <w:t xml:space="preserve">Native level of </w:t>
      </w:r>
      <w:r w:rsidRPr="007630D6">
        <w:rPr>
          <w:rFonts w:ascii="Tahoma" w:eastAsia="Tahoma" w:hAnsi="Tahoma" w:cs="Tahoma"/>
          <w:sz w:val="20"/>
          <w:szCs w:val="20"/>
          <w:lang w:val="ro-RO"/>
        </w:rPr>
        <w:t xml:space="preserve">Romanian </w:t>
      </w:r>
      <w:proofErr w:type="gramStart"/>
      <w:r w:rsidRPr="007630D6">
        <w:rPr>
          <w:rFonts w:ascii="Tahoma" w:eastAsia="Tahoma" w:hAnsi="Tahoma" w:cs="Tahoma"/>
          <w:sz w:val="20"/>
          <w:szCs w:val="20"/>
          <w:lang w:val="ro-RO"/>
        </w:rPr>
        <w:t>language</w:t>
      </w:r>
      <w:r w:rsidRPr="007630D6">
        <w:rPr>
          <w:rFonts w:ascii="Tahoma" w:eastAsia="Tahoma" w:hAnsi="Tahoma" w:cs="Tahoma"/>
          <w:sz w:val="20"/>
          <w:szCs w:val="20"/>
          <w:lang w:val="en-US"/>
        </w:rPr>
        <w:t>;</w:t>
      </w:r>
      <w:proofErr w:type="gramEnd"/>
      <w:r w:rsidRPr="0095542D">
        <w:rPr>
          <w:rFonts w:ascii="Tahoma" w:hAnsi="Tahoma" w:cs="Tahoma"/>
          <w:sz w:val="20"/>
          <w:szCs w:val="20"/>
          <w:lang w:val="en-US" w:eastAsia="en-US"/>
        </w:rPr>
        <w:t xml:space="preserve"> </w:t>
      </w:r>
    </w:p>
    <w:p w14:paraId="3EC25EF7" w14:textId="77777777" w:rsidR="00596DBD" w:rsidRPr="0095542D" w:rsidRDefault="00596DBD" w:rsidP="00596DBD">
      <w:pPr>
        <w:pStyle w:val="ListParagraph"/>
        <w:numPr>
          <w:ilvl w:val="0"/>
          <w:numId w:val="4"/>
        </w:numPr>
        <w:rPr>
          <w:rFonts w:ascii="Tahoma" w:hAnsi="Tahoma" w:cs="Tahoma"/>
          <w:sz w:val="20"/>
          <w:szCs w:val="20"/>
          <w:lang w:val="en-US" w:eastAsia="en-US"/>
        </w:rPr>
      </w:pPr>
      <w:r w:rsidRPr="0095542D">
        <w:rPr>
          <w:rFonts w:ascii="Tahoma" w:hAnsi="Tahoma" w:cs="Tahoma"/>
          <w:sz w:val="20"/>
          <w:szCs w:val="20"/>
          <w:lang w:val="en-US" w:eastAsia="en-US"/>
        </w:rPr>
        <w:t xml:space="preserve">Moldovan nationality for individuals </w:t>
      </w:r>
      <w:r>
        <w:rPr>
          <w:rFonts w:ascii="Tahoma" w:hAnsi="Tahoma" w:cs="Tahoma"/>
          <w:sz w:val="20"/>
          <w:szCs w:val="20"/>
          <w:lang w:val="en-US" w:eastAsia="en-US"/>
        </w:rPr>
        <w:t>and</w:t>
      </w:r>
      <w:r w:rsidRPr="0095542D">
        <w:rPr>
          <w:rFonts w:ascii="Tahoma" w:hAnsi="Tahoma" w:cs="Tahoma"/>
          <w:sz w:val="20"/>
          <w:szCs w:val="20"/>
          <w:lang w:val="en-US" w:eastAsia="en-US"/>
        </w:rPr>
        <w:t xml:space="preserve"> legal registration in </w:t>
      </w:r>
      <w:r>
        <w:rPr>
          <w:rFonts w:ascii="Tahoma" w:hAnsi="Tahoma" w:cs="Tahoma"/>
          <w:sz w:val="20"/>
          <w:szCs w:val="20"/>
          <w:lang w:val="en-US" w:eastAsia="en-US"/>
        </w:rPr>
        <w:t xml:space="preserve">the Republic of </w:t>
      </w:r>
      <w:r w:rsidRPr="0095542D">
        <w:rPr>
          <w:rFonts w:ascii="Tahoma" w:hAnsi="Tahoma" w:cs="Tahoma"/>
          <w:sz w:val="20"/>
          <w:szCs w:val="20"/>
          <w:lang w:val="en-US" w:eastAsia="en-US"/>
        </w:rPr>
        <w:t xml:space="preserve">Moldova for legal </w:t>
      </w:r>
      <w:proofErr w:type="gramStart"/>
      <w:r w:rsidRPr="0095542D">
        <w:rPr>
          <w:rFonts w:ascii="Tahoma" w:hAnsi="Tahoma" w:cs="Tahoma"/>
          <w:sz w:val="20"/>
          <w:szCs w:val="20"/>
          <w:lang w:val="en-US" w:eastAsia="en-US"/>
        </w:rPr>
        <w:t>persons;</w:t>
      </w:r>
      <w:proofErr w:type="gramEnd"/>
    </w:p>
    <w:p w14:paraId="41C1FC74" w14:textId="77777777" w:rsidR="00596DBD" w:rsidRPr="007630D6" w:rsidRDefault="00596DBD" w:rsidP="00596DBD">
      <w:pPr>
        <w:numPr>
          <w:ilvl w:val="0"/>
          <w:numId w:val="4"/>
        </w:numPr>
        <w:jc w:val="both"/>
        <w:rPr>
          <w:rFonts w:ascii="Tahoma" w:eastAsia="Tahoma" w:hAnsi="Tahoma" w:cs="Tahoma"/>
          <w:sz w:val="20"/>
          <w:szCs w:val="20"/>
          <w:lang w:val="en-US"/>
        </w:rPr>
      </w:pPr>
      <w:r w:rsidRPr="007630D6">
        <w:rPr>
          <w:rFonts w:ascii="Tahoma" w:eastAsia="Tahoma" w:hAnsi="Tahoma" w:cs="Tahoma"/>
          <w:sz w:val="20"/>
          <w:szCs w:val="20"/>
          <w:lang w:val="en-US"/>
        </w:rPr>
        <w:t xml:space="preserve">Knowledge of </w:t>
      </w:r>
      <w:proofErr w:type="gramStart"/>
      <w:r w:rsidRPr="007630D6">
        <w:rPr>
          <w:rFonts w:ascii="Tahoma" w:eastAsia="Tahoma" w:hAnsi="Tahoma" w:cs="Tahoma"/>
          <w:sz w:val="20"/>
          <w:szCs w:val="20"/>
          <w:lang w:val="en-US"/>
        </w:rPr>
        <w:t>English  at</w:t>
      </w:r>
      <w:proofErr w:type="gramEnd"/>
      <w:r w:rsidRPr="007630D6">
        <w:rPr>
          <w:rFonts w:ascii="Tahoma" w:eastAsia="Tahoma" w:hAnsi="Tahoma" w:cs="Tahoma"/>
          <w:sz w:val="20"/>
          <w:szCs w:val="20"/>
          <w:lang w:val="en-US"/>
        </w:rPr>
        <w:t xml:space="preserve"> upper intermediate level (B2 level of the Common European Framework of Reference for Languages)</w:t>
      </w:r>
      <w:r>
        <w:rPr>
          <w:rFonts w:ascii="Tahoma" w:eastAsia="Tahoma" w:hAnsi="Tahoma" w:cs="Tahoma"/>
          <w:sz w:val="20"/>
          <w:szCs w:val="20"/>
          <w:lang w:val="en-US"/>
        </w:rPr>
        <w:t xml:space="preserve"> or above</w:t>
      </w:r>
      <w:r w:rsidRPr="007630D6">
        <w:rPr>
          <w:rFonts w:ascii="Tahoma" w:eastAsia="Tahoma" w:hAnsi="Tahoma" w:cs="Tahoma"/>
          <w:sz w:val="20"/>
          <w:szCs w:val="20"/>
          <w:lang w:val="en-US"/>
        </w:rPr>
        <w:t>.</w:t>
      </w:r>
    </w:p>
    <w:p w14:paraId="49FEB5FF" w14:textId="77777777" w:rsidR="00596DBD" w:rsidRPr="00FB16FE" w:rsidRDefault="00596DBD" w:rsidP="00596DBD">
      <w:pPr>
        <w:shd w:val="clear" w:color="auto" w:fill="FFFFFF" w:themeFill="background1"/>
        <w:rPr>
          <w:rFonts w:ascii="Tahoma" w:hAnsi="Tahoma" w:cs="Tahoma"/>
          <w:noProof/>
          <w:sz w:val="20"/>
          <w:szCs w:val="20"/>
          <w:lang w:val="en-US" w:eastAsia="fr-FR"/>
        </w:rPr>
      </w:pPr>
    </w:p>
    <w:p w14:paraId="4B98D8E5" w14:textId="77777777" w:rsidR="00596DBD" w:rsidRDefault="00596DBD" w:rsidP="00596DBD">
      <w:pPr>
        <w:shd w:val="clear" w:color="auto" w:fill="FFFFFF" w:themeFill="background1"/>
        <w:ind w:left="720"/>
        <w:rPr>
          <w:rFonts w:ascii="Tahoma" w:hAnsi="Tahoma" w:cs="Tahoma"/>
          <w:noProof/>
          <w:sz w:val="20"/>
          <w:szCs w:val="20"/>
          <w:lang w:eastAsia="fr-FR"/>
        </w:rPr>
      </w:pPr>
    </w:p>
    <w:p w14:paraId="41C59A30" w14:textId="77777777" w:rsidR="00596DBD" w:rsidRPr="00E25560" w:rsidRDefault="00596DBD" w:rsidP="00596DBD">
      <w:pPr>
        <w:spacing w:after="120"/>
        <w:rPr>
          <w:rFonts w:ascii="Tahoma" w:hAnsi="Tahoma" w:cs="Tahoma"/>
          <w:i/>
          <w:sz w:val="20"/>
          <w:szCs w:val="20"/>
        </w:rPr>
      </w:pPr>
      <w:r w:rsidRPr="00E25560">
        <w:rPr>
          <w:rFonts w:ascii="Tahoma" w:hAnsi="Tahoma" w:cs="Tahoma"/>
          <w:i/>
          <w:sz w:val="20"/>
          <w:szCs w:val="20"/>
        </w:rPr>
        <w:t>Award criteria</w:t>
      </w:r>
    </w:p>
    <w:p w14:paraId="54B90AD6" w14:textId="77777777" w:rsidR="00596DBD" w:rsidRPr="00180B74" w:rsidRDefault="00596DBD" w:rsidP="00596DBD">
      <w:pPr>
        <w:numPr>
          <w:ilvl w:val="0"/>
          <w:numId w:val="5"/>
        </w:numPr>
        <w:rPr>
          <w:rFonts w:ascii="Tahoma" w:hAnsi="Tahoma" w:cs="Tahoma"/>
          <w:color w:val="000000" w:themeColor="text1"/>
          <w:sz w:val="20"/>
          <w:szCs w:val="20"/>
        </w:rPr>
      </w:pPr>
      <w:r w:rsidRPr="00180B74">
        <w:rPr>
          <w:rFonts w:ascii="Tahoma" w:hAnsi="Tahoma" w:cs="Tahoma"/>
          <w:color w:val="000000" w:themeColor="text1"/>
          <w:sz w:val="20"/>
          <w:szCs w:val="20"/>
        </w:rPr>
        <w:t>Quality of the offer (80%), including:</w:t>
      </w:r>
    </w:p>
    <w:p w14:paraId="59E1A70E" w14:textId="77777777" w:rsidR="00596DBD" w:rsidRPr="00180B74" w:rsidRDefault="00596DBD" w:rsidP="00596DBD">
      <w:pPr>
        <w:numPr>
          <w:ilvl w:val="1"/>
          <w:numId w:val="10"/>
        </w:numPr>
        <w:rPr>
          <w:rFonts w:ascii="Tahoma" w:hAnsi="Tahoma" w:cs="Tahoma"/>
          <w:color w:val="808080"/>
          <w:sz w:val="20"/>
          <w:szCs w:val="20"/>
        </w:rPr>
      </w:pPr>
      <w:r w:rsidRPr="00180B74">
        <w:rPr>
          <w:rFonts w:ascii="Tahoma" w:hAnsi="Tahoma" w:cs="Tahoma"/>
          <w:color w:val="000000"/>
          <w:sz w:val="20"/>
          <w:szCs w:val="20"/>
        </w:rPr>
        <w:t>Thematic knowledge and expertise in the areas described under the Lot(s) for which the tenderer is applying (40%</w:t>
      </w:r>
      <w:proofErr w:type="gramStart"/>
      <w:r w:rsidRPr="00180B74">
        <w:rPr>
          <w:rFonts w:ascii="Tahoma" w:hAnsi="Tahoma" w:cs="Tahoma"/>
          <w:color w:val="000000"/>
          <w:sz w:val="20"/>
          <w:szCs w:val="20"/>
        </w:rPr>
        <w:t>);</w:t>
      </w:r>
      <w:proofErr w:type="gramEnd"/>
    </w:p>
    <w:p w14:paraId="40D2B2D5" w14:textId="77777777" w:rsidR="00596DBD" w:rsidRPr="00180B74" w:rsidRDefault="00596DBD" w:rsidP="00596DBD">
      <w:pPr>
        <w:numPr>
          <w:ilvl w:val="1"/>
          <w:numId w:val="10"/>
        </w:numPr>
        <w:rPr>
          <w:rFonts w:ascii="Tahoma" w:hAnsi="Tahoma" w:cs="Tahoma"/>
          <w:color w:val="000000"/>
          <w:sz w:val="20"/>
          <w:szCs w:val="20"/>
        </w:rPr>
      </w:pPr>
      <w:r w:rsidRPr="00180B74">
        <w:rPr>
          <w:rFonts w:ascii="Tahoma" w:hAnsi="Tahoma" w:cs="Tahoma"/>
          <w:color w:val="000000"/>
          <w:sz w:val="20"/>
          <w:szCs w:val="20"/>
        </w:rPr>
        <w:t xml:space="preserve">Relevant experience for the duties described under the Lot(s) for which the tenderer is applying (40%) </w:t>
      </w:r>
    </w:p>
    <w:p w14:paraId="6E235AAF" w14:textId="77777777" w:rsidR="00596DBD" w:rsidRPr="00180B74" w:rsidRDefault="00596DBD" w:rsidP="00596DBD">
      <w:pPr>
        <w:ind w:left="1440"/>
        <w:rPr>
          <w:rFonts w:ascii="Tahoma" w:hAnsi="Tahoma" w:cs="Tahoma"/>
          <w:color w:val="808080"/>
          <w:sz w:val="20"/>
          <w:szCs w:val="20"/>
        </w:rPr>
      </w:pPr>
    </w:p>
    <w:p w14:paraId="5D5AEC73" w14:textId="77777777" w:rsidR="00596DBD" w:rsidRPr="00180B74" w:rsidRDefault="00596DBD" w:rsidP="00596DBD">
      <w:pPr>
        <w:numPr>
          <w:ilvl w:val="0"/>
          <w:numId w:val="6"/>
        </w:numPr>
        <w:rPr>
          <w:rFonts w:ascii="Tahoma" w:hAnsi="Tahoma" w:cs="Tahoma"/>
          <w:color w:val="000000" w:themeColor="text1"/>
          <w:sz w:val="20"/>
          <w:szCs w:val="20"/>
        </w:rPr>
      </w:pPr>
      <w:r w:rsidRPr="00180B74">
        <w:rPr>
          <w:rFonts w:ascii="Tahoma" w:hAnsi="Tahoma" w:cs="Tahoma"/>
          <w:color w:val="000000" w:themeColor="text1"/>
          <w:sz w:val="20"/>
          <w:szCs w:val="20"/>
        </w:rPr>
        <w:t>Financial offer (20%).</w:t>
      </w:r>
    </w:p>
    <w:p w14:paraId="042DE1CE" w14:textId="77777777" w:rsidR="00596DBD" w:rsidRPr="00E25560" w:rsidRDefault="00596DBD" w:rsidP="00596DBD">
      <w:pPr>
        <w:rPr>
          <w:rFonts w:ascii="Tahoma" w:hAnsi="Tahoma" w:cs="Tahoma"/>
          <w:sz w:val="20"/>
          <w:szCs w:val="20"/>
        </w:rPr>
      </w:pPr>
    </w:p>
    <w:p w14:paraId="6F3C5022" w14:textId="77777777" w:rsidR="00596DBD" w:rsidRPr="00E25560" w:rsidRDefault="00596DBD" w:rsidP="00596DBD">
      <w:pPr>
        <w:keepLines/>
        <w:autoSpaceDE w:val="0"/>
        <w:autoSpaceDN w:val="0"/>
        <w:adjustRightInd w:val="0"/>
        <w:contextualSpacing/>
        <w:jc w:val="both"/>
        <w:rPr>
          <w:rFonts w:ascii="Tahoma" w:hAnsi="Tahoma" w:cs="Tahoma"/>
          <w:sz w:val="20"/>
          <w:szCs w:val="20"/>
        </w:rPr>
      </w:pPr>
      <w:r w:rsidRPr="00180B74">
        <w:rPr>
          <w:rFonts w:ascii="Tahoma" w:hAnsi="Tahoma" w:cs="Tahoma"/>
          <w:color w:val="000000" w:themeColor="text1"/>
          <w:sz w:val="20"/>
          <w:szCs w:val="20"/>
        </w:rPr>
        <w:t>The Council reserves the right to hold interviews with tenderers.</w:t>
      </w:r>
    </w:p>
    <w:p w14:paraId="77DB204F" w14:textId="77777777" w:rsidR="00596DBD" w:rsidRPr="00E25560" w:rsidRDefault="00596DBD" w:rsidP="00596DBD">
      <w:pPr>
        <w:rPr>
          <w:rFonts w:ascii="Tahoma" w:hAnsi="Tahoma" w:cs="Tahoma"/>
          <w:sz w:val="20"/>
          <w:szCs w:val="20"/>
        </w:rPr>
      </w:pPr>
    </w:p>
    <w:p w14:paraId="2C736F8F" w14:textId="77777777" w:rsidR="00596DBD" w:rsidRPr="00E25560" w:rsidRDefault="00596DBD" w:rsidP="00596DBD">
      <w:pPr>
        <w:shd w:val="clear" w:color="auto" w:fill="FFFFFF" w:themeFill="background1"/>
        <w:rPr>
          <w:rFonts w:ascii="Tahoma" w:hAnsi="Tahoma" w:cs="Tahoma"/>
          <w:noProof/>
          <w:sz w:val="20"/>
          <w:szCs w:val="20"/>
          <w:lang w:eastAsia="fr-FR"/>
        </w:rPr>
      </w:pPr>
      <w:r w:rsidRPr="00E25560">
        <w:rPr>
          <w:rFonts w:ascii="Tahoma" w:hAnsi="Tahoma" w:cs="Tahoma"/>
          <w:sz w:val="20"/>
          <w:szCs w:val="20"/>
        </w:rPr>
        <w:t xml:space="preserve">Multiple tendering is not authorised. </w:t>
      </w:r>
    </w:p>
    <w:p w14:paraId="638B9A56" w14:textId="77777777" w:rsidR="00596DBD" w:rsidRPr="00E25560" w:rsidRDefault="00596DBD" w:rsidP="00596DBD">
      <w:pPr>
        <w:rPr>
          <w:rFonts w:ascii="Tahoma" w:hAnsi="Tahoma" w:cs="Tahoma"/>
          <w:sz w:val="20"/>
          <w:szCs w:val="20"/>
        </w:rPr>
      </w:pPr>
    </w:p>
    <w:p w14:paraId="7DACC9D4" w14:textId="77777777" w:rsidR="00596DBD" w:rsidRDefault="00596DBD" w:rsidP="00596DBD">
      <w:pPr>
        <w:pStyle w:val="ListParagraph"/>
        <w:numPr>
          <w:ilvl w:val="0"/>
          <w:numId w:val="8"/>
        </w:numPr>
        <w:spacing w:after="120"/>
        <w:rPr>
          <w:rFonts w:ascii="Tahoma" w:hAnsi="Tahoma" w:cs="Tahoma"/>
          <w:smallCaps/>
          <w:sz w:val="20"/>
          <w:szCs w:val="20"/>
        </w:rPr>
      </w:pPr>
      <w:r>
        <w:rPr>
          <w:rFonts w:ascii="Tahoma" w:hAnsi="Tahoma" w:cs="Tahoma"/>
          <w:smallCaps/>
          <w:sz w:val="20"/>
          <w:szCs w:val="20"/>
        </w:rPr>
        <w:t>NEGOTIATIONS</w:t>
      </w:r>
    </w:p>
    <w:p w14:paraId="68C7BC21" w14:textId="77777777" w:rsidR="00596DBD" w:rsidRPr="00BB6239" w:rsidRDefault="00596DBD" w:rsidP="00596DBD">
      <w:pPr>
        <w:spacing w:after="120"/>
        <w:rPr>
          <w:rFonts w:ascii="Tahoma" w:hAnsi="Tahoma" w:cs="Tahoma"/>
          <w:smallCaps/>
          <w:sz w:val="20"/>
          <w:szCs w:val="20"/>
        </w:rPr>
      </w:pPr>
      <w:bookmarkStart w:id="11" w:name="_Hlk12554081"/>
      <w:r w:rsidRPr="00BB6239">
        <w:rPr>
          <w:rFonts w:ascii="Tahoma" w:hAnsi="Tahoma" w:cs="Tahoma"/>
          <w:sz w:val="20"/>
          <w:szCs w:val="20"/>
        </w:rPr>
        <w:t xml:space="preserve">The Council reserves the right to </w:t>
      </w:r>
      <w:proofErr w:type="gramStart"/>
      <w:r w:rsidRPr="00BB6239">
        <w:rPr>
          <w:rFonts w:ascii="Tahoma" w:hAnsi="Tahoma" w:cs="Tahoma"/>
          <w:sz w:val="20"/>
          <w:szCs w:val="20"/>
        </w:rPr>
        <w:t>hold negotiations</w:t>
      </w:r>
      <w:proofErr w:type="gramEnd"/>
      <w:r w:rsidRPr="00BB6239">
        <w:rPr>
          <w:rFonts w:ascii="Tahoma" w:hAnsi="Tahoma" w:cs="Tahoma"/>
          <w:sz w:val="20"/>
          <w:szCs w:val="20"/>
        </w:rPr>
        <w:t xml:space="preserve"> with the bidders in accordance with Article 20 of Rule 1395</w:t>
      </w:r>
      <w:r>
        <w:rPr>
          <w:rFonts w:ascii="Tahoma" w:hAnsi="Tahoma" w:cs="Tahoma"/>
          <w:sz w:val="20"/>
          <w:szCs w:val="20"/>
        </w:rPr>
        <w:t>.</w:t>
      </w:r>
    </w:p>
    <w:bookmarkEnd w:id="11"/>
    <w:p w14:paraId="51893067" w14:textId="77777777" w:rsidR="00596DBD" w:rsidRPr="00E25560" w:rsidRDefault="00596DBD" w:rsidP="00596DBD">
      <w:pPr>
        <w:pStyle w:val="ListParagraph"/>
        <w:numPr>
          <w:ilvl w:val="0"/>
          <w:numId w:val="8"/>
        </w:numPr>
        <w:spacing w:after="120"/>
        <w:rPr>
          <w:rFonts w:ascii="Tahoma" w:hAnsi="Tahoma" w:cs="Tahoma"/>
          <w:smallCaps/>
          <w:sz w:val="20"/>
          <w:szCs w:val="20"/>
        </w:rPr>
      </w:pPr>
      <w:r w:rsidRPr="00E25560">
        <w:rPr>
          <w:rFonts w:ascii="Tahoma" w:hAnsi="Tahoma" w:cs="Tahoma"/>
          <w:smallCaps/>
          <w:sz w:val="20"/>
          <w:szCs w:val="20"/>
        </w:rPr>
        <w:t>DOCUMENTS TO BE PROVIDED</w:t>
      </w:r>
    </w:p>
    <w:p w14:paraId="1712C745" w14:textId="77777777" w:rsidR="00596DBD" w:rsidRPr="00E25560" w:rsidRDefault="00596DBD" w:rsidP="00596DBD">
      <w:pPr>
        <w:numPr>
          <w:ilvl w:val="0"/>
          <w:numId w:val="2"/>
        </w:numPr>
        <w:ind w:left="714" w:hanging="357"/>
        <w:rPr>
          <w:rFonts w:ascii="Tahoma" w:hAnsi="Tahoma" w:cs="Tahoma"/>
          <w:b/>
          <w:sz w:val="20"/>
          <w:szCs w:val="20"/>
        </w:rPr>
      </w:pPr>
      <w:r w:rsidRPr="00BA61B7">
        <w:rPr>
          <w:rFonts w:ascii="Tahoma" w:hAnsi="Tahoma" w:cs="Tahoma"/>
          <w:b/>
          <w:bCs/>
          <w:sz w:val="20"/>
          <w:szCs w:val="20"/>
        </w:rPr>
        <w:lastRenderedPageBreak/>
        <w:t>A completed and signed copy of the Act</w:t>
      </w:r>
      <w:r w:rsidRPr="00E25560">
        <w:rPr>
          <w:rFonts w:ascii="Tahoma" w:hAnsi="Tahoma" w:cs="Tahoma"/>
          <w:b/>
          <w:sz w:val="20"/>
          <w:szCs w:val="20"/>
        </w:rPr>
        <w:t xml:space="preserve"> of Engagement</w:t>
      </w:r>
      <w:r w:rsidRPr="00E25560">
        <w:rPr>
          <w:rStyle w:val="FootnoteReference"/>
          <w:rFonts w:ascii="Tahoma" w:hAnsi="Tahoma" w:cs="Tahoma"/>
          <w:b/>
          <w:sz w:val="20"/>
          <w:szCs w:val="20"/>
        </w:rPr>
        <w:footnoteReference w:id="4"/>
      </w:r>
      <w:r w:rsidRPr="00E25560">
        <w:rPr>
          <w:rFonts w:ascii="Tahoma" w:hAnsi="Tahoma" w:cs="Tahoma"/>
          <w:b/>
          <w:sz w:val="20"/>
          <w:szCs w:val="20"/>
        </w:rPr>
        <w:t xml:space="preserve"> </w:t>
      </w:r>
      <w:r w:rsidRPr="00E25560">
        <w:rPr>
          <w:rFonts w:ascii="Tahoma" w:hAnsi="Tahoma" w:cs="Tahoma"/>
          <w:sz w:val="20"/>
          <w:szCs w:val="20"/>
        </w:rPr>
        <w:t>(See attached</w:t>
      </w:r>
      <w:proofErr w:type="gramStart"/>
      <w:r w:rsidRPr="00E25560">
        <w:rPr>
          <w:rFonts w:ascii="Tahoma" w:hAnsi="Tahoma" w:cs="Tahoma"/>
          <w:sz w:val="20"/>
          <w:szCs w:val="20"/>
        </w:rPr>
        <w:t>);</w:t>
      </w:r>
      <w:proofErr w:type="gramEnd"/>
    </w:p>
    <w:p w14:paraId="46737277" w14:textId="77777777" w:rsidR="00596DBD" w:rsidRPr="00180B74" w:rsidRDefault="00596DBD" w:rsidP="00596DBD">
      <w:pPr>
        <w:numPr>
          <w:ilvl w:val="0"/>
          <w:numId w:val="2"/>
        </w:numPr>
        <w:rPr>
          <w:rFonts w:ascii="Tahoma" w:hAnsi="Tahoma" w:cs="Tahoma"/>
          <w:sz w:val="20"/>
          <w:szCs w:val="20"/>
        </w:rPr>
      </w:pPr>
      <w:r w:rsidRPr="00E25560">
        <w:rPr>
          <w:rFonts w:ascii="Tahoma" w:hAnsi="Tahoma" w:cs="Tahoma"/>
          <w:sz w:val="20"/>
          <w:szCs w:val="20"/>
        </w:rPr>
        <w:t>A detailed CV</w:t>
      </w:r>
      <w:r>
        <w:rPr>
          <w:rFonts w:ascii="Tahoma" w:hAnsi="Tahoma" w:cs="Tahoma"/>
          <w:sz w:val="20"/>
          <w:szCs w:val="20"/>
        </w:rPr>
        <w:t xml:space="preserve"> (preferably </w:t>
      </w:r>
      <w:proofErr w:type="spellStart"/>
      <w:r>
        <w:rPr>
          <w:rFonts w:ascii="Tahoma" w:hAnsi="Tahoma" w:cs="Tahoma"/>
          <w:sz w:val="20"/>
          <w:szCs w:val="20"/>
        </w:rPr>
        <w:t>Europass</w:t>
      </w:r>
      <w:proofErr w:type="spellEnd"/>
      <w:r>
        <w:rPr>
          <w:rFonts w:ascii="Tahoma" w:hAnsi="Tahoma" w:cs="Tahoma"/>
          <w:sz w:val="20"/>
          <w:szCs w:val="20"/>
        </w:rPr>
        <w:t xml:space="preserve"> format)</w:t>
      </w:r>
      <w:r w:rsidRPr="00E25560">
        <w:rPr>
          <w:rFonts w:ascii="Tahoma" w:hAnsi="Tahoma" w:cs="Tahoma"/>
          <w:sz w:val="20"/>
          <w:szCs w:val="20"/>
        </w:rPr>
        <w:t>, demonstrating clearly that the tenderer fulfils the eligibility criteria</w:t>
      </w:r>
      <w:r>
        <w:rPr>
          <w:rFonts w:ascii="Tahoma" w:hAnsi="Tahoma" w:cs="Tahoma"/>
          <w:sz w:val="20"/>
          <w:szCs w:val="20"/>
        </w:rPr>
        <w:t xml:space="preserve">, </w:t>
      </w:r>
      <w:r w:rsidRPr="00FA6A79">
        <w:rPr>
          <w:rFonts w:ascii="Tahoma" w:hAnsi="Tahoma" w:cs="Tahoma"/>
          <w:sz w:val="20"/>
          <w:szCs w:val="20"/>
        </w:rPr>
        <w:t xml:space="preserve">including knowledge of respective language(s). For legal persons, the CV of each natural person who shall be allocated to the execution of the contract should be submitted. </w:t>
      </w:r>
    </w:p>
    <w:p w14:paraId="55FB153F" w14:textId="77777777" w:rsidR="00596DBD" w:rsidRPr="00FA6A79" w:rsidRDefault="00596DBD" w:rsidP="00596DBD">
      <w:pPr>
        <w:numPr>
          <w:ilvl w:val="0"/>
          <w:numId w:val="2"/>
        </w:numPr>
        <w:ind w:left="714" w:hanging="357"/>
        <w:rPr>
          <w:rFonts w:ascii="Tahoma" w:hAnsi="Tahoma" w:cs="Tahoma"/>
          <w:color w:val="000000" w:themeColor="text1"/>
          <w:sz w:val="20"/>
          <w:szCs w:val="20"/>
        </w:rPr>
      </w:pPr>
      <w:r w:rsidRPr="00FA6A79">
        <w:rPr>
          <w:rFonts w:ascii="Tahoma" w:hAnsi="Tahoma" w:cs="Tahoma"/>
          <w:color w:val="000000" w:themeColor="text1"/>
          <w:sz w:val="20"/>
          <w:szCs w:val="20"/>
        </w:rPr>
        <w:t xml:space="preserve">Registration documents, for legal persons </w:t>
      </w:r>
      <w:proofErr w:type="gramStart"/>
      <w:r w:rsidRPr="00FA6A79">
        <w:rPr>
          <w:rFonts w:ascii="Tahoma" w:hAnsi="Tahoma" w:cs="Tahoma"/>
          <w:color w:val="000000" w:themeColor="text1"/>
          <w:sz w:val="20"/>
          <w:szCs w:val="20"/>
        </w:rPr>
        <w:t>only;</w:t>
      </w:r>
      <w:proofErr w:type="gramEnd"/>
    </w:p>
    <w:p w14:paraId="1C6AFFCF" w14:textId="77777777" w:rsidR="00596DBD" w:rsidRPr="00180B74" w:rsidRDefault="00596DBD" w:rsidP="00596DBD">
      <w:pPr>
        <w:numPr>
          <w:ilvl w:val="0"/>
          <w:numId w:val="2"/>
        </w:numPr>
        <w:rPr>
          <w:rFonts w:ascii="Tahoma" w:hAnsi="Tahoma" w:cs="Tahoma"/>
          <w:sz w:val="20"/>
          <w:szCs w:val="20"/>
        </w:rPr>
      </w:pPr>
      <w:r>
        <w:rPr>
          <w:rFonts w:ascii="Tahoma" w:hAnsi="Tahoma" w:cs="Tahoma"/>
          <w:sz w:val="20"/>
          <w:szCs w:val="20"/>
        </w:rPr>
        <w:t>A m</w:t>
      </w:r>
      <w:r w:rsidRPr="00180B74">
        <w:rPr>
          <w:rFonts w:ascii="Tahoma" w:hAnsi="Tahoma" w:cs="Tahoma"/>
          <w:sz w:val="20"/>
          <w:szCs w:val="20"/>
        </w:rPr>
        <w:t>otivation letter in English</w:t>
      </w:r>
      <w:r>
        <w:rPr>
          <w:rFonts w:ascii="Tahoma" w:hAnsi="Tahoma" w:cs="Tahoma"/>
          <w:sz w:val="20"/>
          <w:szCs w:val="20"/>
        </w:rPr>
        <w:t xml:space="preserve"> (up to two pages)</w:t>
      </w:r>
      <w:r w:rsidRPr="00180B74">
        <w:rPr>
          <w:rFonts w:ascii="Tahoma" w:hAnsi="Tahoma" w:cs="Tahoma"/>
          <w:sz w:val="20"/>
          <w:szCs w:val="20"/>
        </w:rPr>
        <w:t>,</w:t>
      </w:r>
      <w:r>
        <w:rPr>
          <w:rFonts w:ascii="Tahoma" w:hAnsi="Tahoma" w:cs="Tahoma"/>
          <w:sz w:val="20"/>
          <w:szCs w:val="20"/>
        </w:rPr>
        <w:t xml:space="preserve"> </w:t>
      </w:r>
      <w:r w:rsidRPr="00FA6A79">
        <w:rPr>
          <w:rFonts w:ascii="Tahoma" w:hAnsi="Tahoma" w:cs="Tahoma"/>
          <w:sz w:val="20"/>
          <w:szCs w:val="20"/>
        </w:rPr>
        <w:t>which proves that tenderer fulfils the eligibility criteria and has experience that matches the areas mention</w:t>
      </w:r>
      <w:r>
        <w:rPr>
          <w:rFonts w:ascii="Tahoma" w:hAnsi="Tahoma" w:cs="Tahoma"/>
          <w:sz w:val="20"/>
          <w:szCs w:val="20"/>
        </w:rPr>
        <w:t>ed</w:t>
      </w:r>
      <w:r w:rsidRPr="00FA6A79">
        <w:rPr>
          <w:rFonts w:ascii="Tahoma" w:hAnsi="Tahoma" w:cs="Tahoma"/>
          <w:sz w:val="20"/>
          <w:szCs w:val="20"/>
        </w:rPr>
        <w:t xml:space="preserve"> in the relevant </w:t>
      </w:r>
      <w:r>
        <w:rPr>
          <w:rFonts w:ascii="Tahoma" w:hAnsi="Tahoma" w:cs="Tahoma"/>
          <w:sz w:val="20"/>
          <w:szCs w:val="20"/>
        </w:rPr>
        <w:t xml:space="preserve">lots, as well as </w:t>
      </w:r>
      <w:r w:rsidRPr="0091340D">
        <w:rPr>
          <w:rFonts w:ascii="Tahoma" w:hAnsi="Tahoma" w:cs="Tahoma"/>
          <w:sz w:val="20"/>
          <w:szCs w:val="20"/>
        </w:rPr>
        <w:t xml:space="preserve">briefly explaining how the work samples relate to the lot for which the tenderer is </w:t>
      </w:r>
      <w:proofErr w:type="gramStart"/>
      <w:r w:rsidRPr="0091340D">
        <w:rPr>
          <w:rFonts w:ascii="Tahoma" w:hAnsi="Tahoma" w:cs="Tahoma"/>
          <w:sz w:val="20"/>
          <w:szCs w:val="20"/>
        </w:rPr>
        <w:t>applying</w:t>
      </w:r>
      <w:r>
        <w:rPr>
          <w:rFonts w:ascii="Tahoma" w:hAnsi="Tahoma" w:cs="Tahoma"/>
          <w:sz w:val="20"/>
          <w:szCs w:val="20"/>
        </w:rPr>
        <w:t>;</w:t>
      </w:r>
      <w:proofErr w:type="gramEnd"/>
    </w:p>
    <w:p w14:paraId="4FE46D95" w14:textId="77777777" w:rsidR="00596DBD" w:rsidRPr="003740E0" w:rsidRDefault="00596DBD" w:rsidP="00596DBD">
      <w:pPr>
        <w:numPr>
          <w:ilvl w:val="0"/>
          <w:numId w:val="2"/>
        </w:numPr>
        <w:ind w:left="714" w:hanging="357"/>
        <w:rPr>
          <w:rFonts w:ascii="Tahoma" w:hAnsi="Tahoma" w:cs="Tahoma"/>
          <w:b/>
          <w:sz w:val="20"/>
          <w:szCs w:val="20"/>
        </w:rPr>
      </w:pPr>
      <w:r>
        <w:rPr>
          <w:rFonts w:ascii="Tahoma" w:hAnsi="Tahoma" w:cs="Tahoma"/>
          <w:sz w:val="20"/>
          <w:szCs w:val="20"/>
        </w:rPr>
        <w:t>At least two s</w:t>
      </w:r>
      <w:r w:rsidRPr="00180B74">
        <w:rPr>
          <w:rFonts w:ascii="Tahoma" w:hAnsi="Tahoma" w:cs="Tahoma"/>
          <w:sz w:val="20"/>
          <w:szCs w:val="20"/>
        </w:rPr>
        <w:t>amples of previous work relevant to the lot for which the tenderer is applying</w:t>
      </w:r>
      <w:r>
        <w:rPr>
          <w:rFonts w:ascii="Tahoma" w:hAnsi="Tahoma" w:cs="Tahoma"/>
          <w:sz w:val="20"/>
          <w:szCs w:val="20"/>
        </w:rPr>
        <w:t>, with at least one sample in Romanian and one sample in English</w:t>
      </w:r>
      <w:r w:rsidRPr="003740E0">
        <w:rPr>
          <w:rFonts w:ascii="Tahoma" w:hAnsi="Tahoma" w:cs="Tahoma"/>
          <w:sz w:val="20"/>
          <w:szCs w:val="20"/>
        </w:rPr>
        <w:t xml:space="preserve">. For legal persons, a sample of previous work of each proposed expert is to be </w:t>
      </w:r>
      <w:proofErr w:type="gramStart"/>
      <w:r w:rsidRPr="003740E0">
        <w:rPr>
          <w:rFonts w:ascii="Tahoma" w:hAnsi="Tahoma" w:cs="Tahoma"/>
          <w:sz w:val="20"/>
          <w:szCs w:val="20"/>
        </w:rPr>
        <w:t>provided;</w:t>
      </w:r>
      <w:proofErr w:type="gramEnd"/>
    </w:p>
    <w:p w14:paraId="094CCE9D" w14:textId="2A1C0816" w:rsidR="00596DBD" w:rsidRPr="003740E0" w:rsidRDefault="00596DBD" w:rsidP="00596DBD">
      <w:pPr>
        <w:numPr>
          <w:ilvl w:val="0"/>
          <w:numId w:val="2"/>
        </w:numPr>
        <w:ind w:left="714" w:hanging="357"/>
        <w:rPr>
          <w:rFonts w:ascii="Tahoma" w:hAnsi="Tahoma" w:cs="Tahoma"/>
          <w:b/>
          <w:sz w:val="20"/>
          <w:szCs w:val="20"/>
        </w:rPr>
      </w:pPr>
      <w:r w:rsidRPr="003740E0">
        <w:rPr>
          <w:rFonts w:ascii="Tahoma" w:hAnsi="Tahoma" w:cs="Tahoma"/>
          <w:sz w:val="20"/>
          <w:szCs w:val="20"/>
        </w:rPr>
        <w:t>Three refere</w:t>
      </w:r>
      <w:r>
        <w:rPr>
          <w:rFonts w:ascii="Tahoma" w:hAnsi="Tahoma" w:cs="Tahoma"/>
          <w:sz w:val="20"/>
          <w:szCs w:val="20"/>
        </w:rPr>
        <w:t>e</w:t>
      </w:r>
      <w:r w:rsidR="0068639D">
        <w:rPr>
          <w:rFonts w:ascii="Tahoma" w:hAnsi="Tahoma" w:cs="Tahoma"/>
          <w:sz w:val="20"/>
          <w:szCs w:val="20"/>
        </w:rPr>
        <w:t>’</w:t>
      </w:r>
      <w:r>
        <w:rPr>
          <w:rFonts w:ascii="Tahoma" w:hAnsi="Tahoma" w:cs="Tahoma"/>
          <w:sz w:val="20"/>
          <w:szCs w:val="20"/>
        </w:rPr>
        <w:t>s</w:t>
      </w:r>
      <w:r w:rsidRPr="003740E0">
        <w:rPr>
          <w:rFonts w:ascii="Tahoma" w:hAnsi="Tahoma" w:cs="Tahoma"/>
          <w:sz w:val="20"/>
          <w:szCs w:val="20"/>
        </w:rPr>
        <w:t xml:space="preserve"> contact details (including email address and phone number)</w:t>
      </w:r>
    </w:p>
    <w:p w14:paraId="629F1C93" w14:textId="77777777" w:rsidR="00596DBD" w:rsidRPr="00FA6A79" w:rsidRDefault="00596DBD" w:rsidP="00596DBD">
      <w:pPr>
        <w:ind w:left="714"/>
        <w:rPr>
          <w:rFonts w:ascii="Tahoma" w:hAnsi="Tahoma" w:cs="Tahoma"/>
          <w:b/>
          <w:sz w:val="20"/>
          <w:szCs w:val="20"/>
        </w:rPr>
      </w:pPr>
    </w:p>
    <w:p w14:paraId="0D180E72" w14:textId="77777777" w:rsidR="00596DBD" w:rsidRPr="00FA6A79" w:rsidRDefault="00596DBD" w:rsidP="00596DBD">
      <w:pPr>
        <w:shd w:val="clear" w:color="auto" w:fill="FFFFFF" w:themeFill="background1"/>
        <w:rPr>
          <w:rFonts w:ascii="Tahoma" w:hAnsi="Tahoma" w:cs="Tahoma"/>
          <w:b/>
          <w:color w:val="000000" w:themeColor="text1"/>
          <w:sz w:val="20"/>
        </w:rPr>
      </w:pPr>
      <w:r w:rsidRPr="00FA6A79">
        <w:rPr>
          <w:rFonts w:ascii="Tahoma" w:hAnsi="Tahoma" w:cs="Tahoma"/>
          <w:b/>
          <w:color w:val="000000" w:themeColor="text1"/>
          <w:sz w:val="20"/>
        </w:rPr>
        <w:t xml:space="preserve">All documents shall be submitted in </w:t>
      </w:r>
      <w:r w:rsidRPr="00180B74">
        <w:rPr>
          <w:rFonts w:ascii="Tahoma" w:hAnsi="Tahoma" w:cs="Tahoma"/>
          <w:b/>
          <w:color w:val="000000" w:themeColor="text1"/>
          <w:sz w:val="20"/>
        </w:rPr>
        <w:t>English (</w:t>
      </w:r>
      <w:proofErr w:type="gramStart"/>
      <w:r w:rsidRPr="00180B74">
        <w:rPr>
          <w:rFonts w:ascii="Tahoma" w:hAnsi="Tahoma" w:cs="Tahoma"/>
          <w:b/>
          <w:color w:val="000000" w:themeColor="text1"/>
          <w:sz w:val="20"/>
        </w:rPr>
        <w:t>with the exception of</w:t>
      </w:r>
      <w:proofErr w:type="gramEnd"/>
      <w:r w:rsidRPr="00180B74">
        <w:rPr>
          <w:rFonts w:ascii="Tahoma" w:hAnsi="Tahoma" w:cs="Tahoma"/>
          <w:b/>
          <w:color w:val="000000" w:themeColor="text1"/>
          <w:sz w:val="20"/>
        </w:rPr>
        <w:t xml:space="preserve"> the registration documents for legal persons)</w:t>
      </w:r>
      <w:r w:rsidRPr="00FA6A79">
        <w:rPr>
          <w:rFonts w:ascii="Tahoma" w:hAnsi="Tahoma" w:cs="Tahoma"/>
          <w:b/>
          <w:color w:val="000000" w:themeColor="text1"/>
          <w:sz w:val="20"/>
        </w:rPr>
        <w:t xml:space="preserve"> failure to do so will result in the exclusion of the tender. </w:t>
      </w:r>
    </w:p>
    <w:p w14:paraId="6EEED320" w14:textId="77777777" w:rsidR="00596DBD" w:rsidRPr="00E25560" w:rsidRDefault="00596DBD" w:rsidP="00596DBD">
      <w:pPr>
        <w:shd w:val="clear" w:color="auto" w:fill="FFFFFF" w:themeFill="background1"/>
        <w:rPr>
          <w:rFonts w:ascii="Tahoma" w:hAnsi="Tahoma" w:cs="Tahoma"/>
          <w:b/>
          <w:color w:val="000000"/>
          <w:sz w:val="20"/>
        </w:rPr>
      </w:pPr>
      <w:r w:rsidRPr="00FA6A79">
        <w:rPr>
          <w:rFonts w:ascii="Tahoma" w:hAnsi="Tahoma" w:cs="Tahoma"/>
          <w:b/>
          <w:color w:val="000000"/>
          <w:sz w:val="20"/>
        </w:rPr>
        <w:t>If any of the documents listed</w:t>
      </w:r>
      <w:r w:rsidRPr="00E25560">
        <w:rPr>
          <w:rFonts w:ascii="Tahoma" w:hAnsi="Tahoma" w:cs="Tahoma"/>
          <w:b/>
          <w:color w:val="000000"/>
          <w:sz w:val="20"/>
        </w:rPr>
        <w:t xml:space="preserve"> above are missing, the Council of Europe reserves the right to reject the tender.</w:t>
      </w:r>
    </w:p>
    <w:p w14:paraId="5B2656CE" w14:textId="77777777" w:rsidR="00596DBD" w:rsidRPr="00E25560" w:rsidRDefault="00596DBD" w:rsidP="00596DBD">
      <w:pPr>
        <w:rPr>
          <w:rFonts w:ascii="Tahoma" w:hAnsi="Tahoma" w:cs="Tahoma"/>
          <w:b/>
          <w:color w:val="000000"/>
          <w:sz w:val="20"/>
          <w:szCs w:val="20"/>
        </w:rPr>
      </w:pPr>
    </w:p>
    <w:p w14:paraId="68DCF121" w14:textId="77777777" w:rsidR="00596DBD" w:rsidRPr="00E25560" w:rsidRDefault="00596DBD" w:rsidP="00596DBD">
      <w:pPr>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7F1B6616" w14:textId="77777777" w:rsidR="00596DBD" w:rsidRPr="00E25560" w:rsidRDefault="00596DBD" w:rsidP="00596DBD">
      <w:pPr>
        <w:rPr>
          <w:rFonts w:ascii="Tahoma" w:hAnsi="Tahoma" w:cs="Tahoma"/>
          <w:b/>
          <w:color w:val="000000"/>
          <w:sz w:val="20"/>
          <w:szCs w:val="20"/>
        </w:rPr>
      </w:pPr>
    </w:p>
    <w:p w14:paraId="592857CC" w14:textId="77777777" w:rsidR="00596DBD" w:rsidRPr="00E25560" w:rsidRDefault="00596DBD" w:rsidP="00596DBD">
      <w:pPr>
        <w:rPr>
          <w:rFonts w:ascii="Tahoma" w:hAnsi="Tahoma" w:cs="Tahoma"/>
          <w:b/>
          <w:color w:val="000000"/>
          <w:sz w:val="20"/>
          <w:szCs w:val="20"/>
        </w:rPr>
      </w:pPr>
    </w:p>
    <w:p w14:paraId="7BBD060C" w14:textId="77777777" w:rsidR="00596DBD" w:rsidRPr="00E25560" w:rsidRDefault="00596DBD" w:rsidP="00596DBD">
      <w:pPr>
        <w:jc w:val="center"/>
        <w:rPr>
          <w:rFonts w:ascii="Tahoma" w:hAnsi="Tahoma" w:cs="Tahoma"/>
          <w:b/>
          <w:sz w:val="20"/>
          <w:szCs w:val="20"/>
        </w:rPr>
      </w:pPr>
      <w:r w:rsidRPr="00E25560">
        <w:rPr>
          <w:rFonts w:ascii="Tahoma" w:hAnsi="Tahoma" w:cs="Tahoma"/>
          <w:b/>
          <w:sz w:val="20"/>
          <w:szCs w:val="20"/>
        </w:rPr>
        <w:t>* * *</w:t>
      </w:r>
    </w:p>
    <w:p w14:paraId="1D9DEB81" w14:textId="77777777" w:rsidR="00596DBD" w:rsidRPr="00E25560" w:rsidRDefault="00596DBD" w:rsidP="00596DBD">
      <w:pPr>
        <w:rPr>
          <w:rFonts w:ascii="Tahoma" w:hAnsi="Tahoma" w:cs="Tahoma"/>
          <w:b/>
          <w:sz w:val="20"/>
          <w:szCs w:val="20"/>
        </w:rPr>
      </w:pPr>
    </w:p>
    <w:p w14:paraId="423B2193" w14:textId="77777777" w:rsidR="00E8327F" w:rsidRPr="00596DBD" w:rsidRDefault="00E8327F" w:rsidP="00596DBD"/>
    <w:sectPr w:rsidR="00E8327F" w:rsidRPr="00596DBD" w:rsidSect="002D1C4A">
      <w:headerReference w:type="default" r:id="rId8"/>
      <w:pgSz w:w="11907" w:h="16840" w:code="9"/>
      <w:pgMar w:top="851" w:right="1134" w:bottom="851" w:left="1134" w:header="709" w:footer="3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8E401" w14:textId="77777777" w:rsidR="00477561" w:rsidRDefault="00477561" w:rsidP="002D1C4A">
      <w:r>
        <w:separator/>
      </w:r>
    </w:p>
  </w:endnote>
  <w:endnote w:type="continuationSeparator" w:id="0">
    <w:p w14:paraId="583E55BF" w14:textId="77777777" w:rsidR="00477561" w:rsidRDefault="00477561" w:rsidP="002D1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E0331" w14:textId="77777777" w:rsidR="00477561" w:rsidRDefault="00477561" w:rsidP="002D1C4A">
      <w:r>
        <w:separator/>
      </w:r>
    </w:p>
  </w:footnote>
  <w:footnote w:type="continuationSeparator" w:id="0">
    <w:p w14:paraId="56867AA0" w14:textId="77777777" w:rsidR="00477561" w:rsidRDefault="00477561" w:rsidP="002D1C4A">
      <w:r>
        <w:continuationSeparator/>
      </w:r>
    </w:p>
  </w:footnote>
  <w:footnote w:id="1">
    <w:p w14:paraId="2EA64D89" w14:textId="77777777" w:rsidR="00596DBD" w:rsidRPr="00AE4966" w:rsidRDefault="00596DBD" w:rsidP="00596DBD">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Pr>
            <w:rStyle w:val="Hyperlink"/>
            <w:rFonts w:ascii="Arial Narrow" w:hAnsi="Arial Narrow"/>
            <w:sz w:val="16"/>
            <w:szCs w:val="16"/>
          </w:rPr>
          <w:t>95</w:t>
        </w:r>
        <w:r w:rsidRPr="00AE4966">
          <w:rPr>
            <w:rStyle w:val="Hyperlink"/>
            <w:rFonts w:ascii="Arial Narrow" w:hAnsi="Arial Narrow"/>
            <w:sz w:val="16"/>
            <w:szCs w:val="16"/>
          </w:rPr>
          <w:t xml:space="preserve"> of 2</w:t>
        </w:r>
        <w:r>
          <w:rPr>
            <w:rStyle w:val="Hyperlink"/>
            <w:rFonts w:ascii="Arial Narrow" w:hAnsi="Arial Narrow"/>
            <w:sz w:val="16"/>
            <w:szCs w:val="16"/>
          </w:rPr>
          <w:t>0</w:t>
        </w:r>
        <w:r w:rsidRPr="00AE4966">
          <w:rPr>
            <w:rStyle w:val="Hyperlink"/>
            <w:rFonts w:ascii="Arial Narrow" w:hAnsi="Arial Narrow"/>
            <w:sz w:val="16"/>
            <w:szCs w:val="16"/>
          </w:rPr>
          <w:t xml:space="preserve"> June 201</w:t>
        </w:r>
        <w:r>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3CF946AE" w14:textId="77777777" w:rsidR="00596DBD" w:rsidRPr="00A7429C" w:rsidRDefault="00596DBD" w:rsidP="00596DBD">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421946BF" w14:textId="77777777" w:rsidR="00596DBD" w:rsidRDefault="00596DBD" w:rsidP="00596DBD">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AE0ADF">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Pr="00063993">
        <w:rPr>
          <w:rFonts w:ascii="Arial Narrow" w:hAnsi="Arial Narrow"/>
          <w:sz w:val="16"/>
          <w:szCs w:val="16"/>
        </w:rPr>
        <w:t>the following supporting documents:</w:t>
      </w:r>
    </w:p>
    <w:p w14:paraId="5EBBD671" w14:textId="77777777" w:rsidR="00596DBD" w:rsidRDefault="00596DBD" w:rsidP="00596DBD">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Pr="00411D3E">
        <w:rPr>
          <w:rFonts w:ascii="Arial Narrow" w:hAnsi="Arial Narrow"/>
          <w:sz w:val="16"/>
          <w:szCs w:val="16"/>
        </w:rPr>
        <w:t>n extract from the record of convictions or failing that an equivalent document issued by the competent judicial or administrative authority of the country of incorporation, indicating that the first three</w:t>
      </w:r>
      <w:r>
        <w:rPr>
          <w:rFonts w:ascii="Arial Narrow" w:hAnsi="Arial Narrow"/>
          <w:sz w:val="16"/>
          <w:szCs w:val="16"/>
        </w:rPr>
        <w:t xml:space="preserve"> and sixth</w:t>
      </w:r>
      <w:r w:rsidRPr="00411D3E">
        <w:rPr>
          <w:rFonts w:ascii="Arial Narrow" w:hAnsi="Arial Narrow"/>
          <w:sz w:val="16"/>
          <w:szCs w:val="16"/>
        </w:rPr>
        <w:t xml:space="preserve"> above listed exclusion criteria are </w:t>
      </w:r>
      <w:proofErr w:type="gramStart"/>
      <w:r w:rsidRPr="00411D3E">
        <w:rPr>
          <w:rFonts w:ascii="Arial Narrow" w:hAnsi="Arial Narrow"/>
          <w:sz w:val="16"/>
          <w:szCs w:val="16"/>
        </w:rPr>
        <w:t>met</w:t>
      </w:r>
      <w:r>
        <w:rPr>
          <w:rFonts w:ascii="Arial Narrow" w:hAnsi="Arial Narrow"/>
          <w:sz w:val="16"/>
          <w:szCs w:val="16"/>
        </w:rPr>
        <w:t>;</w:t>
      </w:r>
      <w:proofErr w:type="gramEnd"/>
    </w:p>
    <w:p w14:paraId="671E8AB6" w14:textId="77777777" w:rsidR="00596DBD" w:rsidRPr="00F2003B" w:rsidRDefault="00596DBD" w:rsidP="00596DBD">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Pr="00411D3E">
        <w:rPr>
          <w:rFonts w:ascii="Arial Narrow" w:hAnsi="Arial Narrow"/>
          <w:sz w:val="16"/>
          <w:szCs w:val="16"/>
        </w:rPr>
        <w:t xml:space="preserve"> certificate issued by the competent authority of the country of incorporation indicating that the fourth criterion is met</w:t>
      </w:r>
      <w:r>
        <w:rPr>
          <w:rFonts w:ascii="Arial Narrow" w:hAnsi="Arial Narrow"/>
          <w:sz w:val="16"/>
          <w:szCs w:val="16"/>
        </w:rPr>
        <w:t>.</w:t>
      </w:r>
    </w:p>
  </w:footnote>
  <w:footnote w:id="4">
    <w:p w14:paraId="19BC43E8" w14:textId="77777777" w:rsidR="00596DBD" w:rsidRPr="00A7429C" w:rsidRDefault="00596DBD" w:rsidP="00596DBD">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w:t>
      </w:r>
      <w:proofErr w:type="gramStart"/>
      <w:r w:rsidRPr="000645DC">
        <w:rPr>
          <w:rFonts w:ascii="Arial Narrow" w:eastAsia="Calibri" w:hAnsi="Arial Narrow" w:cs="Times New Roman"/>
          <w:sz w:val="16"/>
          <w:szCs w:val="16"/>
          <w:lang w:val="en-US" w:eastAsia="en-US"/>
        </w:rPr>
        <w:t>i.e.</w:t>
      </w:r>
      <w:proofErr w:type="gramEnd"/>
      <w:r w:rsidRPr="000645DC">
        <w:rPr>
          <w:rFonts w:ascii="Arial Narrow" w:eastAsia="Calibri" w:hAnsi="Arial Narrow" w:cs="Times New Roman"/>
          <w:sz w:val="16"/>
          <w:szCs w:val="16"/>
          <w:lang w:val="en-US" w:eastAsia="en-US"/>
        </w:rPr>
        <w:t xml:space="preserv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7B710DCA" w14:textId="77777777" w:rsidR="002D1C4A" w:rsidRPr="004C21AA" w:rsidRDefault="002D1C4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Pr>
            <w:rFonts w:ascii="Arial Narrow" w:hAnsi="Arial Narrow"/>
            <w:bCs/>
            <w:noProof/>
          </w:rPr>
          <w:t>5</w:t>
        </w:r>
        <w:r w:rsidRPr="004C21AA">
          <w:rPr>
            <w:rFonts w:ascii="Arial Narrow" w:hAnsi="Arial Narrow"/>
            <w:bCs/>
            <w:sz w:val="24"/>
            <w:szCs w:val="24"/>
          </w:rPr>
          <w:fldChar w:fldCharType="end"/>
        </w:r>
      </w:p>
    </w:sdtContent>
  </w:sdt>
  <w:p w14:paraId="3B2B08A0" w14:textId="77777777" w:rsidR="002D1C4A" w:rsidRPr="004E7D01" w:rsidRDefault="002D1C4A"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1124A"/>
    <w:multiLevelType w:val="hybridMultilevel"/>
    <w:tmpl w:val="B566AA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AB1C42"/>
    <w:multiLevelType w:val="hybridMultilevel"/>
    <w:tmpl w:val="9FBC82B4"/>
    <w:lvl w:ilvl="0" w:tplc="B232B844">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702D9A"/>
    <w:multiLevelType w:val="hybridMultilevel"/>
    <w:tmpl w:val="38161F7E"/>
    <w:lvl w:ilvl="0" w:tplc="BEE2955C">
      <w:start w:val="1"/>
      <w:numFmt w:val="bullet"/>
      <w:lvlText w:val="-"/>
      <w:lvlJc w:val="left"/>
      <w:pPr>
        <w:ind w:left="720" w:hanging="360"/>
      </w:pPr>
      <w:rPr>
        <w:rFonts w:ascii="Arial Narrow" w:eastAsia="Times New Roman" w:hAnsi="Arial Narrow" w:cs="Arial" w:hint="default"/>
      </w:rPr>
    </w:lvl>
    <w:lvl w:ilvl="1" w:tplc="687CB79A">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51660E"/>
    <w:multiLevelType w:val="hybridMultilevel"/>
    <w:tmpl w:val="60D08B6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0782830">
    <w:abstractNumId w:val="0"/>
  </w:num>
  <w:num w:numId="2" w16cid:durableId="772359768">
    <w:abstractNumId w:val="10"/>
  </w:num>
  <w:num w:numId="3" w16cid:durableId="1583291131">
    <w:abstractNumId w:val="7"/>
  </w:num>
  <w:num w:numId="4" w16cid:durableId="1076707559">
    <w:abstractNumId w:val="9"/>
  </w:num>
  <w:num w:numId="5" w16cid:durableId="473986972">
    <w:abstractNumId w:val="11"/>
  </w:num>
  <w:num w:numId="6" w16cid:durableId="1583760087">
    <w:abstractNumId w:val="5"/>
  </w:num>
  <w:num w:numId="7" w16cid:durableId="1697386792">
    <w:abstractNumId w:val="2"/>
  </w:num>
  <w:num w:numId="8" w16cid:durableId="1691638676">
    <w:abstractNumId w:val="3"/>
  </w:num>
  <w:num w:numId="9" w16cid:durableId="2006394495">
    <w:abstractNumId w:val="4"/>
  </w:num>
  <w:num w:numId="10" w16cid:durableId="2124688515">
    <w:abstractNumId w:val="6"/>
  </w:num>
  <w:num w:numId="11" w16cid:durableId="1285383283">
    <w:abstractNumId w:val="8"/>
  </w:num>
  <w:num w:numId="12" w16cid:durableId="1601913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C4A"/>
    <w:rsid w:val="000A281C"/>
    <w:rsid w:val="000A57AF"/>
    <w:rsid w:val="000E0445"/>
    <w:rsid w:val="0015094A"/>
    <w:rsid w:val="002D179A"/>
    <w:rsid w:val="002D1C4A"/>
    <w:rsid w:val="0030283C"/>
    <w:rsid w:val="00477561"/>
    <w:rsid w:val="00596DBD"/>
    <w:rsid w:val="005B2C50"/>
    <w:rsid w:val="005E2A88"/>
    <w:rsid w:val="0068639D"/>
    <w:rsid w:val="008A3B13"/>
    <w:rsid w:val="00BE6A7B"/>
    <w:rsid w:val="00DB342F"/>
    <w:rsid w:val="00E8327F"/>
    <w:rsid w:val="00EF13CE"/>
    <w:rsid w:val="00EF5C5A"/>
    <w:rsid w:val="00FB292E"/>
  </w:rsids>
  <m:mathPr>
    <m:mathFont m:val="Cambria Math"/>
    <m:brkBin m:val="before"/>
    <m:brkBinSub m:val="--"/>
    <m:smallFrac m:val="0"/>
    <m:dispDef/>
    <m:lMargin m:val="0"/>
    <m:rMargin m:val="0"/>
    <m:defJc m:val="centerGroup"/>
    <m:wrapIndent m:val="1440"/>
    <m:intLim m:val="subSup"/>
    <m:naryLim m:val="undOvr"/>
  </m:mathPr>
  <w:themeFontLang w:val="en-150"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5775"/>
  <w15:chartTrackingRefBased/>
  <w15:docId w15:val="{EE40C6DF-889B-4C9F-86BA-4285EE74A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150"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C4A"/>
    <w:pPr>
      <w:spacing w:after="0" w:line="240" w:lineRule="auto"/>
    </w:pPr>
    <w:rPr>
      <w:rFonts w:ascii="Arial" w:eastAsia="Times New Roman" w:hAnsi="Arial" w:cs="Arial"/>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D1C4A"/>
    <w:pPr>
      <w:ind w:left="720"/>
    </w:p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2D1C4A"/>
    <w:rPr>
      <w:vertAlign w:val="superscript"/>
    </w:rPr>
  </w:style>
  <w:style w:type="table" w:styleId="TableGrid">
    <w:name w:val="Table Grid"/>
    <w:basedOn w:val="TableNormal"/>
    <w:uiPriority w:val="59"/>
    <w:rsid w:val="002D1C4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1C4A"/>
    <w:pPr>
      <w:tabs>
        <w:tab w:val="center" w:pos="4680"/>
        <w:tab w:val="right" w:pos="9360"/>
      </w:tabs>
    </w:pPr>
  </w:style>
  <w:style w:type="character" w:customStyle="1" w:styleId="HeaderChar">
    <w:name w:val="Header Char"/>
    <w:basedOn w:val="DefaultParagraphFont"/>
    <w:link w:val="Header"/>
    <w:uiPriority w:val="99"/>
    <w:rsid w:val="002D1C4A"/>
    <w:rPr>
      <w:rFonts w:ascii="Arial" w:eastAsia="Times New Roman" w:hAnsi="Arial" w:cs="Arial"/>
      <w:lang w:val="en-GB" w:eastAsia="en-GB"/>
    </w:rPr>
  </w:style>
  <w:style w:type="character" w:styleId="Hyperlink">
    <w:name w:val="Hyperlink"/>
    <w:basedOn w:val="DefaultParagraphFont"/>
    <w:uiPriority w:val="99"/>
    <w:unhideWhenUsed/>
    <w:rsid w:val="002D1C4A"/>
    <w:rPr>
      <w:color w:val="0563C1" w:themeColor="hyperlink"/>
      <w:u w:val="single"/>
    </w:rPr>
  </w:style>
  <w:style w:type="paragraph" w:styleId="FootnoteText">
    <w:name w:val="footnote text"/>
    <w:basedOn w:val="Normal"/>
    <w:link w:val="FootnoteTextChar"/>
    <w:uiPriority w:val="99"/>
    <w:semiHidden/>
    <w:unhideWhenUsed/>
    <w:rsid w:val="002D1C4A"/>
    <w:rPr>
      <w:sz w:val="20"/>
      <w:szCs w:val="20"/>
    </w:rPr>
  </w:style>
  <w:style w:type="character" w:customStyle="1" w:styleId="FootnoteTextChar">
    <w:name w:val="Footnote Text Char"/>
    <w:basedOn w:val="DefaultParagraphFont"/>
    <w:link w:val="FootnoteText"/>
    <w:uiPriority w:val="99"/>
    <w:semiHidden/>
    <w:rsid w:val="002D1C4A"/>
    <w:rPr>
      <w:rFonts w:ascii="Arial" w:eastAsia="Times New Roman" w:hAnsi="Arial" w:cs="Arial"/>
      <w:sz w:val="20"/>
      <w:szCs w:val="20"/>
      <w:lang w:val="en-GB" w:eastAsia="en-GB"/>
    </w:rPr>
  </w:style>
  <w:style w:type="character" w:styleId="CommentReference">
    <w:name w:val="annotation reference"/>
    <w:basedOn w:val="DefaultParagraphFont"/>
    <w:uiPriority w:val="99"/>
    <w:unhideWhenUsed/>
    <w:rsid w:val="002D1C4A"/>
    <w:rPr>
      <w:sz w:val="16"/>
      <w:szCs w:val="16"/>
    </w:rPr>
  </w:style>
  <w:style w:type="paragraph" w:styleId="CommentText">
    <w:name w:val="annotation text"/>
    <w:basedOn w:val="Normal"/>
    <w:link w:val="CommentTextChar"/>
    <w:uiPriority w:val="99"/>
    <w:unhideWhenUsed/>
    <w:rsid w:val="002D1C4A"/>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2D1C4A"/>
    <w:rPr>
      <w:sz w:val="20"/>
      <w:szCs w:val="20"/>
      <w:lang w:val="en-US"/>
    </w:rPr>
  </w:style>
  <w:style w:type="character" w:customStyle="1" w:styleId="ListParagraphChar">
    <w:name w:val="List Paragraph Char"/>
    <w:basedOn w:val="DefaultParagraphFont"/>
    <w:link w:val="ListParagraph"/>
    <w:uiPriority w:val="34"/>
    <w:rsid w:val="002D1C4A"/>
    <w:rPr>
      <w:rFonts w:ascii="Arial" w:eastAsia="Times New Roman" w:hAnsi="Arial" w:cs="Arial"/>
      <w:lang w:val="en-GB" w:eastAsia="en-GB"/>
    </w:rPr>
  </w:style>
  <w:style w:type="paragraph" w:customStyle="1" w:styleId="Default">
    <w:name w:val="Default"/>
    <w:rsid w:val="002D1C4A"/>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Style73">
    <w:name w:val="Style73"/>
    <w:basedOn w:val="DefaultParagraphFont"/>
    <w:uiPriority w:val="1"/>
    <w:rsid w:val="002D1C4A"/>
    <w:rPr>
      <w:rFonts w:ascii="Arial Narrow" w:hAnsi="Arial Narrow"/>
      <w:sz w:val="20"/>
    </w:rPr>
  </w:style>
  <w:style w:type="character" w:customStyle="1" w:styleId="ui-provider">
    <w:name w:val="ui-provider"/>
    <w:basedOn w:val="DefaultParagraphFont"/>
    <w:rsid w:val="002D1C4A"/>
  </w:style>
  <w:style w:type="paragraph" w:styleId="NormalWeb">
    <w:name w:val="Normal (Web)"/>
    <w:basedOn w:val="Normal"/>
    <w:uiPriority w:val="99"/>
    <w:unhideWhenUsed/>
    <w:rsid w:val="002D1C4A"/>
    <w:pPr>
      <w:spacing w:before="100" w:beforeAutospacing="1" w:after="100" w:afterAutospacing="1"/>
    </w:pPr>
    <w:rPr>
      <w:rFonts w:ascii="Calibri" w:eastAsiaTheme="minorHAns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DA3A47162B465BB1C5D7DB2B544B67"/>
        <w:category>
          <w:name w:val="General"/>
          <w:gallery w:val="placeholder"/>
        </w:category>
        <w:types>
          <w:type w:val="bbPlcHdr"/>
        </w:types>
        <w:behaviors>
          <w:behavior w:val="content"/>
        </w:behaviors>
        <w:guid w:val="{AFE8E8D6-CA12-450B-9C5C-549209AB7240}"/>
      </w:docPartPr>
      <w:docPartBody>
        <w:p w:rsidR="003065D2" w:rsidRDefault="003065D2" w:rsidP="003065D2">
          <w:pPr>
            <w:pStyle w:val="7CDA3A47162B465BB1C5D7DB2B544B67"/>
          </w:pPr>
          <w:r w:rsidRPr="00F26264">
            <w:rPr>
              <w:rStyle w:val="PlaceholderText"/>
            </w:rPr>
            <w:t>Click here to enter text.</w:t>
          </w:r>
        </w:p>
      </w:docPartBody>
    </w:docPart>
    <w:docPart>
      <w:docPartPr>
        <w:name w:val="E36447B7E25D49A69E2FC2E00E2166B1"/>
        <w:category>
          <w:name w:val="General"/>
          <w:gallery w:val="placeholder"/>
        </w:category>
        <w:types>
          <w:type w:val="bbPlcHdr"/>
        </w:types>
        <w:behaviors>
          <w:behavior w:val="content"/>
        </w:behaviors>
        <w:guid w:val="{D92F47C1-F103-4414-A5BA-088E0CC9252B}"/>
      </w:docPartPr>
      <w:docPartBody>
        <w:p w:rsidR="003065D2" w:rsidRDefault="003065D2" w:rsidP="003065D2">
          <w:pPr>
            <w:pStyle w:val="E36447B7E25D49A69E2FC2E00E2166B1"/>
          </w:pPr>
          <w:r w:rsidRPr="00E25560">
            <w:rPr>
              <w:rFonts w:ascii="Tahoma" w:hAnsi="Tahoma" w:cs="Tahoma"/>
              <w:color w:val="808080"/>
              <w:sz w:val="20"/>
              <w:szCs w:val="20"/>
            </w:rPr>
            <w:t xml:space="preserve"> </w:t>
          </w:r>
        </w:p>
      </w:docPartBody>
    </w:docPart>
    <w:docPart>
      <w:docPartPr>
        <w:name w:val="817AF8A0BE2245C5810C84FBF26E14C1"/>
        <w:category>
          <w:name w:val="General"/>
          <w:gallery w:val="placeholder"/>
        </w:category>
        <w:types>
          <w:type w:val="bbPlcHdr"/>
        </w:types>
        <w:behaviors>
          <w:behavior w:val="content"/>
        </w:behaviors>
        <w:guid w:val="{494ED9AE-99E4-41DA-9CAD-F9E80536F09A}"/>
      </w:docPartPr>
      <w:docPartBody>
        <w:p w:rsidR="003065D2" w:rsidRDefault="003065D2" w:rsidP="003065D2">
          <w:pPr>
            <w:pStyle w:val="817AF8A0BE2245C5810C84FBF26E14C1"/>
          </w:pPr>
          <w:r w:rsidRPr="00E25560">
            <w:rPr>
              <w:rStyle w:val="PlaceholderText"/>
              <w:rFonts w:ascii="Tahoma" w:hAnsi="Tahoma" w:cs="Tahoma"/>
              <w:sz w:val="20"/>
              <w:szCs w:val="20"/>
            </w:rPr>
            <w:t>Click here to enter a date.</w:t>
          </w:r>
        </w:p>
      </w:docPartBody>
    </w:docPart>
    <w:docPart>
      <w:docPartPr>
        <w:name w:val="C5123331A0504E6D890FC74B951CEBCA"/>
        <w:category>
          <w:name w:val="General"/>
          <w:gallery w:val="placeholder"/>
        </w:category>
        <w:types>
          <w:type w:val="bbPlcHdr"/>
        </w:types>
        <w:behaviors>
          <w:behavior w:val="content"/>
        </w:behaviors>
        <w:guid w:val="{F85774A3-7D15-4F3E-9B72-C11655E8CBB4}"/>
      </w:docPartPr>
      <w:docPartBody>
        <w:p w:rsidR="003065D2" w:rsidRDefault="003065D2" w:rsidP="003065D2">
          <w:pPr>
            <w:pStyle w:val="C5123331A0504E6D890FC74B951CEBCA"/>
          </w:pPr>
          <w:r w:rsidRPr="00E25560">
            <w:rPr>
              <w:rFonts w:ascii="Tahoma" w:hAnsi="Tahoma" w:cs="Tahoma"/>
              <w:color w:val="808080"/>
              <w:sz w:val="20"/>
              <w:szCs w:val="20"/>
            </w:rPr>
            <w:t>Click here to enter a date.</w:t>
          </w:r>
        </w:p>
      </w:docPartBody>
    </w:docPart>
    <w:docPart>
      <w:docPartPr>
        <w:name w:val="E2A684B13D7E42C3A1966949D71408DB"/>
        <w:category>
          <w:name w:val="General"/>
          <w:gallery w:val="placeholder"/>
        </w:category>
        <w:types>
          <w:type w:val="bbPlcHdr"/>
        </w:types>
        <w:behaviors>
          <w:behavior w:val="content"/>
        </w:behaviors>
        <w:guid w:val="{E35AE325-FCC3-4997-98E0-878B42759C9C}"/>
      </w:docPartPr>
      <w:docPartBody>
        <w:p w:rsidR="003065D2" w:rsidRDefault="003065D2" w:rsidP="003065D2">
          <w:pPr>
            <w:pStyle w:val="E2A684B13D7E42C3A1966949D71408DB"/>
          </w:pPr>
          <w:r w:rsidRPr="00E25560">
            <w:rPr>
              <w:rFonts w:ascii="Tahoma" w:hAnsi="Tahoma" w:cs="Tahoma"/>
              <w:color w:val="808080"/>
              <w:sz w:val="20"/>
              <w:szCs w:val="20"/>
            </w:rPr>
            <w:t>Click here to enter email</w:t>
          </w:r>
        </w:p>
      </w:docPartBody>
    </w:docPart>
    <w:docPart>
      <w:docPartPr>
        <w:name w:val="9C065C25010349D6A1C43190443F9580"/>
        <w:category>
          <w:name w:val="General"/>
          <w:gallery w:val="placeholder"/>
        </w:category>
        <w:types>
          <w:type w:val="bbPlcHdr"/>
        </w:types>
        <w:behaviors>
          <w:behavior w:val="content"/>
        </w:behaviors>
        <w:guid w:val="{1041675E-93F7-480A-92BF-DB97055AECAF}"/>
      </w:docPartPr>
      <w:docPartBody>
        <w:p w:rsidR="003065D2" w:rsidRDefault="003065D2" w:rsidP="003065D2">
          <w:pPr>
            <w:pStyle w:val="9C065C25010349D6A1C43190443F9580"/>
          </w:pPr>
          <w:r w:rsidRPr="00E25560">
            <w:rPr>
              <w:rFonts w:ascii="Tahoma" w:hAnsi="Tahoma" w:cs="Tahoma"/>
              <w:color w:val="808080"/>
              <w:sz w:val="20"/>
              <w:szCs w:val="20"/>
            </w:rPr>
            <w:t>Click here to enter email</w:t>
          </w:r>
        </w:p>
      </w:docPartBody>
    </w:docPart>
    <w:docPart>
      <w:docPartPr>
        <w:name w:val="3D0DD82A10B54BFA8C6BA8B483973043"/>
        <w:category>
          <w:name w:val="General"/>
          <w:gallery w:val="placeholder"/>
        </w:category>
        <w:types>
          <w:type w:val="bbPlcHdr"/>
        </w:types>
        <w:behaviors>
          <w:behavior w:val="content"/>
        </w:behaviors>
        <w:guid w:val="{975F352E-57CC-42C2-A266-C37A365BFD18}"/>
      </w:docPartPr>
      <w:docPartBody>
        <w:p w:rsidR="003065D2" w:rsidRDefault="003065D2" w:rsidP="003065D2">
          <w:pPr>
            <w:pStyle w:val="3D0DD82A10B54BFA8C6BA8B483973043"/>
          </w:pPr>
          <w:r w:rsidRPr="00F26264">
            <w:rPr>
              <w:rStyle w:val="PlaceholderText"/>
            </w:rPr>
            <w:t>Click here to enter text.</w:t>
          </w:r>
        </w:p>
      </w:docPartBody>
    </w:docPart>
    <w:docPart>
      <w:docPartPr>
        <w:name w:val="DEDEFA2244724AB082F5980DE28557AE"/>
        <w:category>
          <w:name w:val="General"/>
          <w:gallery w:val="placeholder"/>
        </w:category>
        <w:types>
          <w:type w:val="bbPlcHdr"/>
        </w:types>
        <w:behaviors>
          <w:behavior w:val="content"/>
        </w:behaviors>
        <w:guid w:val="{633F47A7-9059-42CC-8CEB-D194B97F4A52}"/>
      </w:docPartPr>
      <w:docPartBody>
        <w:p w:rsidR="003065D2" w:rsidRDefault="003065D2" w:rsidP="003065D2">
          <w:pPr>
            <w:pStyle w:val="DEDEFA2244724AB082F5980DE28557AE"/>
          </w:pPr>
          <w:r w:rsidRPr="00E25560">
            <w:rPr>
              <w:rFonts w:ascii="Tahoma" w:hAnsi="Tahoma" w:cs="Tahoma"/>
              <w:color w:val="808080"/>
              <w:sz w:val="20"/>
              <w:szCs w:val="20"/>
            </w:rPr>
            <w:t>Click here to enter email</w:t>
          </w:r>
        </w:p>
      </w:docPartBody>
    </w:docPart>
    <w:docPart>
      <w:docPartPr>
        <w:name w:val="BA2128FA3F9F471998EF6BFA9F197F04"/>
        <w:category>
          <w:name w:val="General"/>
          <w:gallery w:val="placeholder"/>
        </w:category>
        <w:types>
          <w:type w:val="bbPlcHdr"/>
        </w:types>
        <w:behaviors>
          <w:behavior w:val="content"/>
        </w:behaviors>
        <w:guid w:val="{ACD706A8-542D-4EC6-B5BD-BEA9909DFA48}"/>
      </w:docPartPr>
      <w:docPartBody>
        <w:p w:rsidR="003065D2" w:rsidRDefault="003065D2" w:rsidP="003065D2">
          <w:pPr>
            <w:pStyle w:val="BA2128FA3F9F471998EF6BFA9F197F04"/>
          </w:pPr>
          <w:r w:rsidRPr="00E25560">
            <w:rPr>
              <w:rFonts w:ascii="Tahoma" w:hAnsi="Tahoma" w:cs="Tahoma"/>
              <w:color w:val="808080"/>
              <w:sz w:val="20"/>
              <w:szCs w:val="20"/>
            </w:rPr>
            <w:t>Click here to enter email</w:t>
          </w:r>
        </w:p>
      </w:docPartBody>
    </w:docPart>
    <w:docPart>
      <w:docPartPr>
        <w:name w:val="BFF88F4EF13B4C819FE39E3CD070D540"/>
        <w:category>
          <w:name w:val="General"/>
          <w:gallery w:val="placeholder"/>
        </w:category>
        <w:types>
          <w:type w:val="bbPlcHdr"/>
        </w:types>
        <w:behaviors>
          <w:behavior w:val="content"/>
        </w:behaviors>
        <w:guid w:val="{7DAFF7A1-4747-426E-993B-951486A41D74}"/>
      </w:docPartPr>
      <w:docPartBody>
        <w:p w:rsidR="003065D2" w:rsidRDefault="003065D2" w:rsidP="003065D2">
          <w:pPr>
            <w:pStyle w:val="BFF88F4EF13B4C819FE39E3CD070D540"/>
          </w:pPr>
          <w:r w:rsidRPr="00E25560">
            <w:rPr>
              <w:rFonts w:ascii="Tahoma" w:hAnsi="Tahoma" w:cs="Tahoma"/>
              <w:color w:val="808080"/>
              <w:sz w:val="20"/>
              <w:szCs w:val="20"/>
            </w:rPr>
            <w:t>Click here to enter email</w:t>
          </w:r>
        </w:p>
      </w:docPartBody>
    </w:docPart>
    <w:docPart>
      <w:docPartPr>
        <w:name w:val="3CE83ACA55954B8C89EAA9E6CACAF021"/>
        <w:category>
          <w:name w:val="General"/>
          <w:gallery w:val="placeholder"/>
        </w:category>
        <w:types>
          <w:type w:val="bbPlcHdr"/>
        </w:types>
        <w:behaviors>
          <w:behavior w:val="content"/>
        </w:behaviors>
        <w:guid w:val="{DAC524D2-A026-48AB-8A62-1C5E931BEE1A}"/>
      </w:docPartPr>
      <w:docPartBody>
        <w:p w:rsidR="003065D2" w:rsidRDefault="003065D2" w:rsidP="003065D2">
          <w:pPr>
            <w:pStyle w:val="3CE83ACA55954B8C89EAA9E6CACAF021"/>
          </w:pPr>
          <w:r w:rsidRPr="00E25560">
            <w:rPr>
              <w:rFonts w:ascii="Tahoma" w:hAnsi="Tahoma" w:cs="Tahoma"/>
              <w:color w:val="808080"/>
              <w:sz w:val="20"/>
              <w:szCs w:val="20"/>
            </w:rPr>
            <w:t>Click here to enter email</w:t>
          </w:r>
        </w:p>
      </w:docPartBody>
    </w:docPart>
    <w:docPart>
      <w:docPartPr>
        <w:name w:val="28ECBDC2494D458190A6BA8B05C65A85"/>
        <w:category>
          <w:name w:val="General"/>
          <w:gallery w:val="placeholder"/>
        </w:category>
        <w:types>
          <w:type w:val="bbPlcHdr"/>
        </w:types>
        <w:behaviors>
          <w:behavior w:val="content"/>
        </w:behaviors>
        <w:guid w:val="{35DDF722-70C3-4A32-90BF-107CEFC359D6}"/>
      </w:docPartPr>
      <w:docPartBody>
        <w:p w:rsidR="003065D2" w:rsidRDefault="003065D2" w:rsidP="003065D2">
          <w:pPr>
            <w:pStyle w:val="28ECBDC2494D458190A6BA8B05C65A85"/>
          </w:pPr>
          <w:r w:rsidRPr="00E25560">
            <w:rPr>
              <w:rFonts w:ascii="Tahoma" w:hAnsi="Tahoma" w:cs="Tahoma"/>
              <w:color w:val="808080"/>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B9"/>
    <w:rsid w:val="003065D2"/>
    <w:rsid w:val="005022B9"/>
    <w:rsid w:val="00512770"/>
    <w:rsid w:val="00DE4A1F"/>
  </w:rsids>
  <m:mathPr>
    <m:mathFont m:val="Cambria Math"/>
    <m:brkBin m:val="before"/>
    <m:brkBinSub m:val="--"/>
    <m:smallFrac m:val="0"/>
    <m:dispDef/>
    <m:lMargin m:val="0"/>
    <m:rMargin m:val="0"/>
    <m:defJc m:val="centerGroup"/>
    <m:wrapIndent m:val="1440"/>
    <m:intLim m:val="subSup"/>
    <m:naryLim m:val="undOvr"/>
  </m:mathPr>
  <w:themeFontLang w:val="en-150"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150" w:eastAsia="en-150"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65D2"/>
    <w:rPr>
      <w:color w:val="808080"/>
    </w:rPr>
  </w:style>
  <w:style w:type="paragraph" w:customStyle="1" w:styleId="7CDA3A47162B465BB1C5D7DB2B544B67">
    <w:name w:val="7CDA3A47162B465BB1C5D7DB2B544B67"/>
    <w:rsid w:val="003065D2"/>
  </w:style>
  <w:style w:type="paragraph" w:customStyle="1" w:styleId="E36447B7E25D49A69E2FC2E00E2166B1">
    <w:name w:val="E36447B7E25D49A69E2FC2E00E2166B1"/>
    <w:rsid w:val="003065D2"/>
  </w:style>
  <w:style w:type="paragraph" w:customStyle="1" w:styleId="817AF8A0BE2245C5810C84FBF26E14C1">
    <w:name w:val="817AF8A0BE2245C5810C84FBF26E14C1"/>
    <w:rsid w:val="003065D2"/>
  </w:style>
  <w:style w:type="paragraph" w:customStyle="1" w:styleId="C5123331A0504E6D890FC74B951CEBCA">
    <w:name w:val="C5123331A0504E6D890FC74B951CEBCA"/>
    <w:rsid w:val="003065D2"/>
  </w:style>
  <w:style w:type="paragraph" w:customStyle="1" w:styleId="E2A684B13D7E42C3A1966949D71408DB">
    <w:name w:val="E2A684B13D7E42C3A1966949D71408DB"/>
    <w:rsid w:val="003065D2"/>
  </w:style>
  <w:style w:type="paragraph" w:customStyle="1" w:styleId="9C065C25010349D6A1C43190443F9580">
    <w:name w:val="9C065C25010349D6A1C43190443F9580"/>
    <w:rsid w:val="003065D2"/>
  </w:style>
  <w:style w:type="paragraph" w:customStyle="1" w:styleId="3D0DD82A10B54BFA8C6BA8B483973043">
    <w:name w:val="3D0DD82A10B54BFA8C6BA8B483973043"/>
    <w:rsid w:val="003065D2"/>
  </w:style>
  <w:style w:type="paragraph" w:customStyle="1" w:styleId="DEDEFA2244724AB082F5980DE28557AE">
    <w:name w:val="DEDEFA2244724AB082F5980DE28557AE"/>
    <w:rsid w:val="003065D2"/>
  </w:style>
  <w:style w:type="paragraph" w:customStyle="1" w:styleId="BA2128FA3F9F471998EF6BFA9F197F04">
    <w:name w:val="BA2128FA3F9F471998EF6BFA9F197F04"/>
    <w:rsid w:val="003065D2"/>
  </w:style>
  <w:style w:type="paragraph" w:customStyle="1" w:styleId="BFF88F4EF13B4C819FE39E3CD070D540">
    <w:name w:val="BFF88F4EF13B4C819FE39E3CD070D540"/>
    <w:rsid w:val="003065D2"/>
  </w:style>
  <w:style w:type="paragraph" w:customStyle="1" w:styleId="3CE83ACA55954B8C89EAA9E6CACAF021">
    <w:name w:val="3CE83ACA55954B8C89EAA9E6CACAF021"/>
    <w:rsid w:val="003065D2"/>
  </w:style>
  <w:style w:type="paragraph" w:customStyle="1" w:styleId="28ECBDC2494D458190A6BA8B05C65A85">
    <w:name w:val="28ECBDC2494D458190A6BA8B05C65A85"/>
    <w:rsid w:val="003065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3485</Words>
  <Characters>19865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SAMOILA Ludmila</dc:creator>
  <cp:keywords/>
  <dc:description/>
  <cp:lastModifiedBy>SAMOILA Ludmila</cp:lastModifiedBy>
  <cp:revision>2</cp:revision>
  <dcterms:created xsi:type="dcterms:W3CDTF">2024-04-24T11:36:00Z</dcterms:created>
  <dcterms:modified xsi:type="dcterms:W3CDTF">2024-04-24T11:36:00Z</dcterms:modified>
</cp:coreProperties>
</file>